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819D392" w:rsidR="00E66558" w:rsidRPr="00823248" w:rsidRDefault="008525C3">
      <w:pPr>
        <w:pStyle w:val="Heading1"/>
        <w:rPr>
          <w:rFonts w:cs="Arial"/>
          <w:sz w:val="44"/>
          <w:szCs w:val="44"/>
        </w:rPr>
      </w:pPr>
      <w:bookmarkStart w:id="0" w:name="_Toc400361362"/>
      <w:bookmarkStart w:id="1" w:name="_Toc443397153"/>
      <w:bookmarkStart w:id="2" w:name="_Toc357771638"/>
      <w:bookmarkStart w:id="3" w:name="_Toc346793416"/>
      <w:bookmarkStart w:id="4" w:name="_Toc328122777"/>
      <w:r w:rsidRPr="00823248">
        <w:rPr>
          <w:rFonts w:cs="Arial"/>
          <w:bCs/>
          <w:noProof/>
          <w:sz w:val="44"/>
          <w:szCs w:val="44"/>
        </w:rPr>
        <w:t xml:space="preserve">Jersey </w:t>
      </w:r>
      <w:r w:rsidRPr="00823248">
        <w:rPr>
          <w:rFonts w:cs="Arial"/>
          <w:sz w:val="44"/>
          <w:szCs w:val="44"/>
        </w:rPr>
        <w:t>Premium</w:t>
      </w:r>
      <w:r w:rsidR="009D71E8" w:rsidRPr="00823248">
        <w:rPr>
          <w:rFonts w:cs="Arial"/>
          <w:sz w:val="44"/>
          <w:szCs w:val="44"/>
        </w:rPr>
        <w:t xml:space="preserve">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32CFA44" w:rsidR="00E66558" w:rsidRPr="00823248" w:rsidRDefault="009D71E8">
      <w:pPr>
        <w:pStyle w:val="Heading2"/>
        <w:rPr>
          <w:rFonts w:cs="Arial"/>
          <w:b w:val="0"/>
          <w:bCs/>
          <w:color w:val="auto"/>
          <w:sz w:val="22"/>
          <w:szCs w:val="22"/>
        </w:rPr>
      </w:pPr>
      <w:r w:rsidRPr="00823248">
        <w:rPr>
          <w:rFonts w:cs="Arial"/>
          <w:b w:val="0"/>
          <w:bCs/>
          <w:color w:val="auto"/>
          <w:sz w:val="22"/>
          <w:szCs w:val="22"/>
        </w:rPr>
        <w:t xml:space="preserve">This statement details our school’s use of </w:t>
      </w:r>
      <w:r w:rsidR="008525C3" w:rsidRPr="00823248">
        <w:rPr>
          <w:rFonts w:cs="Arial"/>
          <w:b w:val="0"/>
          <w:bCs/>
          <w:color w:val="auto"/>
          <w:sz w:val="22"/>
          <w:szCs w:val="22"/>
        </w:rPr>
        <w:t>Jersey P</w:t>
      </w:r>
      <w:r w:rsidRPr="00823248">
        <w:rPr>
          <w:rFonts w:cs="Arial"/>
          <w:b w:val="0"/>
          <w:bCs/>
          <w:color w:val="auto"/>
          <w:sz w:val="22"/>
          <w:szCs w:val="22"/>
        </w:rPr>
        <w:t xml:space="preserve">remium funding to help improve the attainment of our disadvantaged pupils. </w:t>
      </w:r>
    </w:p>
    <w:p w14:paraId="2A7D54B3" w14:textId="5D3B3076" w:rsidR="00E66558" w:rsidRPr="00823248" w:rsidRDefault="009D71E8">
      <w:pPr>
        <w:pStyle w:val="Heading2"/>
        <w:spacing w:before="240"/>
        <w:rPr>
          <w:rFonts w:cs="Arial"/>
          <w:b w:val="0"/>
          <w:bCs/>
          <w:color w:val="auto"/>
          <w:sz w:val="22"/>
          <w:szCs w:val="22"/>
        </w:rPr>
      </w:pPr>
      <w:r w:rsidRPr="00823248">
        <w:rPr>
          <w:rFonts w:cs="Arial"/>
          <w:b w:val="0"/>
          <w:bCs/>
          <w:color w:val="auto"/>
          <w:sz w:val="22"/>
          <w:szCs w:val="22"/>
        </w:rPr>
        <w:t xml:space="preserve">It outlines our </w:t>
      </w:r>
      <w:r w:rsidR="008525C3" w:rsidRPr="00823248">
        <w:rPr>
          <w:rFonts w:cs="Arial"/>
          <w:b w:val="0"/>
          <w:bCs/>
          <w:color w:val="auto"/>
          <w:sz w:val="22"/>
          <w:szCs w:val="22"/>
        </w:rPr>
        <w:t>Jersey</w:t>
      </w:r>
      <w:r w:rsidRPr="00823248">
        <w:rPr>
          <w:rFonts w:cs="Arial"/>
          <w:b w:val="0"/>
          <w:bCs/>
          <w:color w:val="auto"/>
          <w:sz w:val="22"/>
          <w:szCs w:val="22"/>
        </w:rPr>
        <w:t xml:space="preserve"> </w:t>
      </w:r>
      <w:r w:rsidR="008525C3" w:rsidRPr="00823248">
        <w:rPr>
          <w:rFonts w:cs="Arial"/>
          <w:b w:val="0"/>
          <w:bCs/>
          <w:color w:val="auto"/>
          <w:sz w:val="22"/>
          <w:szCs w:val="22"/>
        </w:rPr>
        <w:t>P</w:t>
      </w:r>
      <w:r w:rsidRPr="00823248">
        <w:rPr>
          <w:rFonts w:cs="Arial"/>
          <w:b w:val="0"/>
          <w:bCs/>
          <w:color w:val="auto"/>
          <w:sz w:val="22"/>
          <w:szCs w:val="22"/>
        </w:rPr>
        <w:t xml:space="preserve">remium strategy, how we intend to spend the funding in this academic year and the effect that last year’s spending of </w:t>
      </w:r>
      <w:r w:rsidR="008525C3" w:rsidRPr="00823248">
        <w:rPr>
          <w:rFonts w:cs="Arial"/>
          <w:b w:val="0"/>
          <w:bCs/>
          <w:color w:val="auto"/>
          <w:sz w:val="22"/>
          <w:szCs w:val="22"/>
        </w:rPr>
        <w:t>Jersey P</w:t>
      </w:r>
      <w:r w:rsidRPr="00823248">
        <w:rPr>
          <w:rFonts w:cs="Arial"/>
          <w:b w:val="0"/>
          <w:bCs/>
          <w:color w:val="auto"/>
          <w:sz w:val="22"/>
          <w:szCs w:val="22"/>
        </w:rPr>
        <w:t xml:space="preserve">remium had within our school. </w:t>
      </w:r>
    </w:p>
    <w:p w14:paraId="2A7D54B4" w14:textId="732A7772" w:rsidR="00E66558" w:rsidRPr="00823248" w:rsidRDefault="009D71E8">
      <w:pPr>
        <w:pStyle w:val="Heading2"/>
        <w:rPr>
          <w:rFonts w:cs="Arial"/>
          <w:b w:val="0"/>
          <w:bCs/>
          <w:color w:val="FF0000"/>
          <w:sz w:val="28"/>
          <w:szCs w:val="28"/>
        </w:rPr>
      </w:pPr>
      <w:r w:rsidRPr="00823248">
        <w:rPr>
          <w:rFonts w:cs="Arial"/>
          <w:sz w:val="28"/>
          <w:szCs w:val="28"/>
        </w:rPr>
        <w:t>School overview</w:t>
      </w:r>
      <w:bookmarkEnd w:id="5"/>
      <w:bookmarkEnd w:id="6"/>
      <w:bookmarkEnd w:id="7"/>
      <w:bookmarkEnd w:id="8"/>
      <w:bookmarkEnd w:id="9"/>
      <w:bookmarkEnd w:id="10"/>
      <w:bookmarkEnd w:id="11"/>
      <w:bookmarkEnd w:id="12"/>
      <w:bookmarkEnd w:id="13"/>
      <w:r w:rsidR="003B68A8" w:rsidRPr="00823248">
        <w:rPr>
          <w:rFonts w:cs="Arial"/>
          <w:sz w:val="28"/>
          <w:szCs w:val="28"/>
        </w:rPr>
        <w:t xml:space="preserve"> </w:t>
      </w:r>
      <w:r w:rsidR="003B68A8" w:rsidRPr="00823248">
        <w:rPr>
          <w:rFonts w:cs="Arial"/>
          <w:b w:val="0"/>
          <w:bCs/>
          <w:sz w:val="28"/>
          <w:szCs w:val="28"/>
        </w:rPr>
        <w:t xml:space="preserve">– </w:t>
      </w:r>
      <w:r w:rsidR="00437C18" w:rsidRPr="00823248">
        <w:rPr>
          <w:rFonts w:cs="Arial"/>
          <w:b w:val="0"/>
          <w:bCs/>
          <w:sz w:val="28"/>
          <w:szCs w:val="28"/>
        </w:rPr>
        <w:t>(Not with costings edition)</w:t>
      </w:r>
    </w:p>
    <w:tbl>
      <w:tblPr>
        <w:tblW w:w="5000" w:type="pct"/>
        <w:tblCellMar>
          <w:left w:w="10" w:type="dxa"/>
          <w:right w:w="10" w:type="dxa"/>
        </w:tblCellMar>
        <w:tblLook w:val="04A0" w:firstRow="1" w:lastRow="0" w:firstColumn="1" w:lastColumn="0" w:noHBand="0" w:noVBand="1"/>
      </w:tblPr>
      <w:tblGrid>
        <w:gridCol w:w="6517"/>
        <w:gridCol w:w="2969"/>
      </w:tblGrid>
      <w:tr w:rsidR="00E66558" w:rsidRPr="0082324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823248" w:rsidRDefault="009D71E8">
            <w:pPr>
              <w:pStyle w:val="TableHeader"/>
              <w:jc w:val="left"/>
              <w:rPr>
                <w:rFonts w:cs="Arial"/>
                <w:sz w:val="22"/>
                <w:szCs w:val="22"/>
              </w:rPr>
            </w:pPr>
            <w:r w:rsidRPr="00823248">
              <w:rPr>
                <w:rFonts w:cs="Arial"/>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823248" w:rsidRDefault="009D71E8">
            <w:pPr>
              <w:pStyle w:val="TableHeader"/>
              <w:jc w:val="left"/>
              <w:rPr>
                <w:rFonts w:cs="Arial"/>
                <w:sz w:val="22"/>
                <w:szCs w:val="22"/>
              </w:rPr>
            </w:pPr>
            <w:r w:rsidRPr="00823248">
              <w:rPr>
                <w:rFonts w:cs="Arial"/>
                <w:sz w:val="22"/>
                <w:szCs w:val="22"/>
              </w:rPr>
              <w:t>Data</w:t>
            </w:r>
          </w:p>
        </w:tc>
      </w:tr>
      <w:tr w:rsidR="00E66558" w:rsidRPr="0082324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823248" w:rsidRDefault="009D71E8">
            <w:pPr>
              <w:pStyle w:val="TableRow"/>
              <w:rPr>
                <w:rFonts w:cs="Arial"/>
                <w:sz w:val="22"/>
                <w:szCs w:val="22"/>
              </w:rPr>
            </w:pPr>
            <w:r w:rsidRPr="00823248">
              <w:rPr>
                <w:rFonts w:cs="Arial"/>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EEB404A" w:rsidR="00E66558" w:rsidRPr="00823248" w:rsidRDefault="00427D81" w:rsidP="00FD0805">
            <w:pPr>
              <w:pStyle w:val="TableRow"/>
              <w:ind w:left="0"/>
              <w:rPr>
                <w:rFonts w:cs="Arial"/>
                <w:sz w:val="22"/>
                <w:szCs w:val="22"/>
              </w:rPr>
            </w:pPr>
            <w:r w:rsidRPr="00823248">
              <w:rPr>
                <w:rFonts w:cs="Arial"/>
                <w:sz w:val="22"/>
                <w:szCs w:val="22"/>
              </w:rPr>
              <w:t xml:space="preserve">Mont a </w:t>
            </w:r>
            <w:proofErr w:type="spellStart"/>
            <w:r w:rsidRPr="00823248">
              <w:rPr>
                <w:rFonts w:cs="Arial"/>
                <w:sz w:val="22"/>
                <w:szCs w:val="22"/>
              </w:rPr>
              <w:t>L’Abbe</w:t>
            </w:r>
            <w:proofErr w:type="spellEnd"/>
            <w:r w:rsidRPr="00823248">
              <w:rPr>
                <w:rFonts w:cs="Arial"/>
                <w:sz w:val="22"/>
                <w:szCs w:val="22"/>
              </w:rPr>
              <w:t xml:space="preserve"> School</w:t>
            </w:r>
          </w:p>
        </w:tc>
      </w:tr>
      <w:tr w:rsidR="00E66558" w:rsidRPr="0082324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823248" w:rsidRDefault="009D71E8">
            <w:pPr>
              <w:pStyle w:val="TableRow"/>
              <w:rPr>
                <w:rFonts w:cs="Arial"/>
                <w:sz w:val="22"/>
                <w:szCs w:val="22"/>
              </w:rPr>
            </w:pPr>
            <w:r w:rsidRPr="00823248">
              <w:rPr>
                <w:rFonts w:cs="Arial"/>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B869BB0" w:rsidR="00E66558" w:rsidRPr="00823248" w:rsidRDefault="00427D81" w:rsidP="00FD0805">
            <w:pPr>
              <w:pStyle w:val="TableRow"/>
              <w:ind w:left="0"/>
              <w:rPr>
                <w:rFonts w:cs="Arial"/>
                <w:sz w:val="22"/>
                <w:szCs w:val="22"/>
              </w:rPr>
            </w:pPr>
            <w:r w:rsidRPr="00823248">
              <w:rPr>
                <w:rFonts w:cs="Arial"/>
                <w:sz w:val="22"/>
                <w:szCs w:val="22"/>
              </w:rPr>
              <w:t>1</w:t>
            </w:r>
            <w:r w:rsidR="00FD0805">
              <w:rPr>
                <w:rFonts w:cs="Arial"/>
                <w:sz w:val="22"/>
                <w:szCs w:val="22"/>
              </w:rPr>
              <w:t>29</w:t>
            </w:r>
          </w:p>
        </w:tc>
      </w:tr>
      <w:tr w:rsidR="00E66558" w:rsidRPr="0082324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07312389" w:rsidR="00E66558" w:rsidRPr="00823248" w:rsidRDefault="009D71E8">
            <w:pPr>
              <w:pStyle w:val="TableRow"/>
              <w:rPr>
                <w:rFonts w:cs="Arial"/>
                <w:sz w:val="22"/>
                <w:szCs w:val="22"/>
              </w:rPr>
            </w:pPr>
            <w:r w:rsidRPr="00823248">
              <w:rPr>
                <w:rFonts w:cs="Arial"/>
                <w:sz w:val="22"/>
                <w:szCs w:val="22"/>
              </w:rPr>
              <w:t xml:space="preserve">Proportion (%) of </w:t>
            </w:r>
            <w:r w:rsidR="008525C3" w:rsidRPr="00823248">
              <w:rPr>
                <w:rFonts w:cs="Arial"/>
                <w:sz w:val="22"/>
                <w:szCs w:val="22"/>
              </w:rPr>
              <w:t>Jersey</w:t>
            </w:r>
            <w:r w:rsidRPr="00823248">
              <w:rPr>
                <w:rFonts w:cs="Arial"/>
                <w:sz w:val="22"/>
                <w:szCs w:val="22"/>
              </w:rPr>
              <w:t xml:space="preserve"> </w:t>
            </w:r>
            <w:r w:rsidR="008525C3" w:rsidRPr="00823248">
              <w:rPr>
                <w:rFonts w:cs="Arial"/>
                <w:sz w:val="22"/>
                <w:szCs w:val="22"/>
              </w:rPr>
              <w:t>P</w:t>
            </w:r>
            <w:r w:rsidRPr="00823248">
              <w:rPr>
                <w:rFonts w:cs="Arial"/>
                <w:sz w:val="22"/>
                <w:szCs w:val="22"/>
              </w:rPr>
              <w:t>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742E9" w14:textId="077EAADB" w:rsidR="0060452E" w:rsidRDefault="00FD0805" w:rsidP="00FD0805">
            <w:pPr>
              <w:pStyle w:val="TableRow"/>
              <w:ind w:left="0"/>
              <w:rPr>
                <w:rFonts w:cs="Arial"/>
                <w:sz w:val="22"/>
                <w:szCs w:val="22"/>
              </w:rPr>
            </w:pPr>
            <w:r>
              <w:rPr>
                <w:rFonts w:cs="Arial"/>
                <w:sz w:val="22"/>
                <w:szCs w:val="22"/>
              </w:rPr>
              <w:t>60</w:t>
            </w:r>
          </w:p>
          <w:p w14:paraId="2A7D54BF" w14:textId="3D3AA421" w:rsidR="00FD0805" w:rsidRPr="00823248" w:rsidRDefault="00FD0805" w:rsidP="00FD0805">
            <w:pPr>
              <w:pStyle w:val="TableRow"/>
              <w:ind w:left="0"/>
              <w:rPr>
                <w:rFonts w:cs="Arial"/>
                <w:sz w:val="22"/>
                <w:szCs w:val="22"/>
              </w:rPr>
            </w:pPr>
            <w:r>
              <w:rPr>
                <w:rFonts w:cs="Arial"/>
                <w:sz w:val="22"/>
                <w:szCs w:val="22"/>
              </w:rPr>
              <w:t>47%</w:t>
            </w:r>
          </w:p>
        </w:tc>
      </w:tr>
      <w:tr w:rsidR="00E66558" w:rsidRPr="0082324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A98DC6B" w:rsidR="00E66558" w:rsidRPr="00823248" w:rsidRDefault="009D71E8">
            <w:pPr>
              <w:pStyle w:val="TableRow"/>
              <w:rPr>
                <w:rFonts w:cs="Arial"/>
                <w:sz w:val="22"/>
                <w:szCs w:val="22"/>
              </w:rPr>
            </w:pPr>
            <w:r w:rsidRPr="00823248">
              <w:rPr>
                <w:rFonts w:cs="Arial"/>
                <w:sz w:val="22"/>
                <w:szCs w:val="20"/>
              </w:rPr>
              <w:t xml:space="preserve">Academic year/years that our current </w:t>
            </w:r>
            <w:r w:rsidR="008525C3" w:rsidRPr="00823248">
              <w:rPr>
                <w:rFonts w:cs="Arial"/>
                <w:sz w:val="22"/>
                <w:szCs w:val="20"/>
              </w:rPr>
              <w:t>Jersey</w:t>
            </w:r>
            <w:r w:rsidRPr="00823248">
              <w:rPr>
                <w:rFonts w:cs="Arial"/>
                <w:sz w:val="22"/>
                <w:szCs w:val="20"/>
              </w:rPr>
              <w:t xml:space="preserve"> </w:t>
            </w:r>
            <w:r w:rsidR="008525C3" w:rsidRPr="00823248">
              <w:rPr>
                <w:rFonts w:cs="Arial"/>
                <w:sz w:val="22"/>
                <w:szCs w:val="20"/>
              </w:rPr>
              <w:t>P</w:t>
            </w:r>
            <w:r w:rsidRPr="00823248">
              <w:rPr>
                <w:rFonts w:cs="Arial"/>
                <w:sz w:val="22"/>
                <w:szCs w:val="20"/>
              </w:rPr>
              <w:t>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8E3B600" w:rsidR="00E66558" w:rsidRPr="00823248" w:rsidRDefault="0060452E" w:rsidP="00FD0805">
            <w:pPr>
              <w:pStyle w:val="TableRow"/>
              <w:ind w:left="0"/>
              <w:rPr>
                <w:rFonts w:cs="Arial"/>
                <w:sz w:val="22"/>
                <w:szCs w:val="22"/>
              </w:rPr>
            </w:pPr>
            <w:r w:rsidRPr="00823248">
              <w:rPr>
                <w:rFonts w:cs="Arial"/>
                <w:sz w:val="22"/>
                <w:szCs w:val="22"/>
              </w:rPr>
              <w:t>202</w:t>
            </w:r>
            <w:r w:rsidR="00E34F14">
              <w:rPr>
                <w:rFonts w:cs="Arial"/>
                <w:sz w:val="22"/>
                <w:szCs w:val="22"/>
              </w:rPr>
              <w:t>5-2026</w:t>
            </w:r>
          </w:p>
        </w:tc>
      </w:tr>
      <w:tr w:rsidR="00E66558" w:rsidRPr="0082324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823248" w:rsidRDefault="009D71E8">
            <w:pPr>
              <w:pStyle w:val="TableRow"/>
              <w:rPr>
                <w:rFonts w:cs="Arial"/>
                <w:sz w:val="22"/>
                <w:szCs w:val="22"/>
              </w:rPr>
            </w:pPr>
            <w:r w:rsidRPr="00823248">
              <w:rPr>
                <w:rFonts w:cs="Arial"/>
                <w:sz w:val="22"/>
                <w:szCs w:val="20"/>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0F22205" w:rsidR="00E66558" w:rsidRPr="00823248" w:rsidRDefault="0060452E" w:rsidP="0060452E">
            <w:pPr>
              <w:pStyle w:val="TableRow"/>
              <w:ind w:left="0"/>
              <w:rPr>
                <w:rFonts w:cs="Arial"/>
                <w:sz w:val="22"/>
                <w:szCs w:val="22"/>
              </w:rPr>
            </w:pPr>
            <w:r w:rsidRPr="00823248">
              <w:rPr>
                <w:rFonts w:cs="Arial"/>
                <w:sz w:val="22"/>
                <w:szCs w:val="22"/>
              </w:rPr>
              <w:t>January 202</w:t>
            </w:r>
            <w:r w:rsidR="00FD0805">
              <w:rPr>
                <w:rFonts w:cs="Arial"/>
                <w:sz w:val="22"/>
                <w:szCs w:val="22"/>
              </w:rPr>
              <w:t>6</w:t>
            </w:r>
          </w:p>
        </w:tc>
      </w:tr>
      <w:tr w:rsidR="00E66558" w:rsidRPr="0082324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823248" w:rsidRDefault="009D71E8">
            <w:pPr>
              <w:pStyle w:val="TableRow"/>
              <w:rPr>
                <w:rFonts w:cs="Arial"/>
                <w:sz w:val="22"/>
                <w:szCs w:val="22"/>
              </w:rPr>
            </w:pPr>
            <w:r w:rsidRPr="00823248">
              <w:rPr>
                <w:rFonts w:cs="Arial"/>
                <w:sz w:val="22"/>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4E90FD9" w:rsidR="00E66558" w:rsidRPr="00823248" w:rsidRDefault="0060452E" w:rsidP="00A111D6">
            <w:pPr>
              <w:pStyle w:val="TableRow"/>
              <w:ind w:left="0"/>
              <w:rPr>
                <w:rFonts w:cs="Arial"/>
                <w:sz w:val="22"/>
                <w:szCs w:val="22"/>
              </w:rPr>
            </w:pPr>
            <w:r w:rsidRPr="00823248">
              <w:rPr>
                <w:rFonts w:cs="Arial"/>
                <w:sz w:val="22"/>
                <w:szCs w:val="22"/>
              </w:rPr>
              <w:t>November 202</w:t>
            </w:r>
            <w:r w:rsidR="00FD0805">
              <w:rPr>
                <w:rFonts w:cs="Arial"/>
                <w:sz w:val="22"/>
                <w:szCs w:val="22"/>
              </w:rPr>
              <w:t>6</w:t>
            </w:r>
          </w:p>
        </w:tc>
      </w:tr>
      <w:tr w:rsidR="00E66558" w:rsidRPr="0082324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823248" w:rsidRDefault="009D71E8">
            <w:pPr>
              <w:pStyle w:val="TableRow"/>
              <w:rPr>
                <w:rFonts w:cs="Arial"/>
                <w:sz w:val="22"/>
                <w:szCs w:val="22"/>
              </w:rPr>
            </w:pPr>
            <w:r w:rsidRPr="00823248">
              <w:rPr>
                <w:rFonts w:cs="Arial"/>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26F5DF4" w:rsidR="00E66558" w:rsidRPr="00823248" w:rsidRDefault="0060452E" w:rsidP="00A111D6">
            <w:pPr>
              <w:pStyle w:val="TableRow"/>
              <w:ind w:left="0"/>
              <w:rPr>
                <w:rFonts w:cs="Arial"/>
                <w:sz w:val="22"/>
                <w:szCs w:val="22"/>
              </w:rPr>
            </w:pPr>
            <w:r w:rsidRPr="00823248">
              <w:rPr>
                <w:rFonts w:cs="Arial"/>
                <w:sz w:val="22"/>
                <w:szCs w:val="22"/>
              </w:rPr>
              <w:t>Elizabeth Searle</w:t>
            </w:r>
          </w:p>
        </w:tc>
      </w:tr>
      <w:tr w:rsidR="00E66558" w:rsidRPr="0082324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126685A5" w:rsidR="00E66558" w:rsidRPr="00823248" w:rsidRDefault="008525C3">
            <w:pPr>
              <w:pStyle w:val="TableRow"/>
              <w:rPr>
                <w:rFonts w:cs="Arial"/>
                <w:sz w:val="22"/>
                <w:szCs w:val="22"/>
              </w:rPr>
            </w:pPr>
            <w:r w:rsidRPr="00823248">
              <w:rPr>
                <w:rFonts w:cs="Arial"/>
                <w:sz w:val="22"/>
                <w:szCs w:val="22"/>
              </w:rPr>
              <w:t>Jersey</w:t>
            </w:r>
            <w:r w:rsidR="009D71E8" w:rsidRPr="00823248">
              <w:rPr>
                <w:rFonts w:cs="Arial"/>
                <w:sz w:val="22"/>
                <w:szCs w:val="22"/>
              </w:rPr>
              <w:t xml:space="preserve"> </w:t>
            </w:r>
            <w:r w:rsidRPr="00823248">
              <w:rPr>
                <w:rFonts w:cs="Arial"/>
                <w:sz w:val="22"/>
                <w:szCs w:val="22"/>
              </w:rPr>
              <w:t>P</w:t>
            </w:r>
            <w:r w:rsidR="009D71E8" w:rsidRPr="00823248">
              <w:rPr>
                <w:rFonts w:cs="Arial"/>
                <w:sz w:val="22"/>
                <w:szCs w:val="22"/>
              </w:rPr>
              <w:t>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888E143" w:rsidR="00E66558" w:rsidRPr="00823248" w:rsidRDefault="0060452E" w:rsidP="00A111D6">
            <w:pPr>
              <w:pStyle w:val="TableRow"/>
              <w:ind w:left="0"/>
              <w:rPr>
                <w:rFonts w:cs="Arial"/>
                <w:sz w:val="22"/>
                <w:szCs w:val="22"/>
              </w:rPr>
            </w:pPr>
            <w:r w:rsidRPr="00823248">
              <w:rPr>
                <w:rFonts w:cs="Arial"/>
                <w:sz w:val="22"/>
                <w:szCs w:val="22"/>
              </w:rPr>
              <w:t>Matthew Kemp</w:t>
            </w:r>
          </w:p>
        </w:tc>
      </w:tr>
    </w:tbl>
    <w:bookmarkEnd w:id="2"/>
    <w:bookmarkEnd w:id="3"/>
    <w:bookmarkEnd w:id="4"/>
    <w:p w14:paraId="2A7D54D3" w14:textId="77777777" w:rsidR="00E66558" w:rsidRPr="00823248" w:rsidRDefault="009D71E8">
      <w:pPr>
        <w:spacing w:before="480" w:line="240" w:lineRule="auto"/>
        <w:rPr>
          <w:rFonts w:cs="Arial"/>
          <w:b/>
          <w:color w:val="104F75"/>
          <w:sz w:val="28"/>
          <w:szCs w:val="28"/>
        </w:rPr>
      </w:pPr>
      <w:r w:rsidRPr="00823248">
        <w:rPr>
          <w:rFonts w:cs="Arial"/>
          <w:b/>
          <w:color w:val="104F75"/>
          <w:sz w:val="28"/>
          <w:szCs w:val="28"/>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23248" w14:paraId="2A7D54D6" w14:textId="77777777" w:rsidTr="0C7FEE8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823248" w:rsidRDefault="009D71E8">
            <w:pPr>
              <w:pStyle w:val="TableRow"/>
              <w:rPr>
                <w:rFonts w:cs="Arial"/>
                <w:sz w:val="22"/>
                <w:szCs w:val="22"/>
              </w:rPr>
            </w:pPr>
            <w:r w:rsidRPr="00823248">
              <w:rPr>
                <w:rFonts w:cs="Arial"/>
                <w:b/>
                <w:sz w:val="22"/>
                <w:szCs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823248" w:rsidRDefault="009D71E8">
            <w:pPr>
              <w:pStyle w:val="TableRow"/>
              <w:rPr>
                <w:rFonts w:cs="Arial"/>
                <w:sz w:val="22"/>
                <w:szCs w:val="22"/>
              </w:rPr>
            </w:pPr>
            <w:r w:rsidRPr="00823248">
              <w:rPr>
                <w:rFonts w:cs="Arial"/>
                <w:b/>
                <w:sz w:val="22"/>
                <w:szCs w:val="22"/>
              </w:rPr>
              <w:t>Amount</w:t>
            </w:r>
          </w:p>
        </w:tc>
      </w:tr>
      <w:tr w:rsidR="00E66558" w:rsidRPr="00823248" w14:paraId="2A7D54D9" w14:textId="77777777" w:rsidTr="0C7FEE8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658CC9C8" w:rsidR="00E66558" w:rsidRPr="00823248" w:rsidRDefault="008525C3">
            <w:pPr>
              <w:pStyle w:val="TableRow"/>
              <w:rPr>
                <w:rFonts w:cs="Arial"/>
                <w:sz w:val="22"/>
                <w:szCs w:val="22"/>
              </w:rPr>
            </w:pPr>
            <w:r w:rsidRPr="00823248">
              <w:rPr>
                <w:rFonts w:cs="Arial"/>
                <w:sz w:val="22"/>
                <w:szCs w:val="22"/>
              </w:rPr>
              <w:t>Jersey</w:t>
            </w:r>
            <w:r w:rsidR="009D71E8" w:rsidRPr="00823248">
              <w:rPr>
                <w:rFonts w:cs="Arial"/>
                <w:sz w:val="22"/>
                <w:szCs w:val="22"/>
              </w:rPr>
              <w:t xml:space="preserve"> </w:t>
            </w:r>
            <w:r w:rsidRPr="00823248">
              <w:rPr>
                <w:rFonts w:cs="Arial"/>
                <w:sz w:val="22"/>
                <w:szCs w:val="22"/>
              </w:rPr>
              <w:t>P</w:t>
            </w:r>
            <w:r w:rsidR="009D71E8" w:rsidRPr="00823248">
              <w:rPr>
                <w:rFonts w:cs="Arial"/>
                <w:sz w:val="22"/>
                <w:szCs w:val="22"/>
              </w:rPr>
              <w:t>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B788B" w14:textId="77777777" w:rsidR="00437C18" w:rsidRPr="00823248" w:rsidRDefault="00437C18">
            <w:pPr>
              <w:pStyle w:val="TableRow"/>
              <w:rPr>
                <w:rFonts w:cs="Arial"/>
                <w:b/>
                <w:bCs/>
                <w:color w:val="auto"/>
                <w:sz w:val="22"/>
                <w:szCs w:val="22"/>
              </w:rPr>
            </w:pPr>
          </w:p>
          <w:p w14:paraId="39CC5BFD" w14:textId="104622E9" w:rsidR="00E66558" w:rsidRPr="00053CD5" w:rsidRDefault="529D3665" w:rsidP="00053CD5">
            <w:pPr>
              <w:pStyle w:val="TableRow"/>
              <w:shd w:val="clear" w:color="auto" w:fill="000000" w:themeFill="text1"/>
              <w:rPr>
                <w:rFonts w:cs="Arial"/>
                <w:b/>
                <w:bCs/>
                <w:color w:val="000000" w:themeColor="text1"/>
                <w:sz w:val="22"/>
                <w:szCs w:val="22"/>
              </w:rPr>
            </w:pPr>
            <w:r w:rsidRPr="00053CD5">
              <w:rPr>
                <w:rFonts w:cs="Arial"/>
                <w:b/>
                <w:bCs/>
                <w:color w:val="000000" w:themeColor="text1"/>
                <w:sz w:val="22"/>
                <w:szCs w:val="22"/>
              </w:rPr>
              <w:t>£84</w:t>
            </w:r>
            <w:r w:rsidR="6DAC63E1" w:rsidRPr="00053CD5">
              <w:rPr>
                <w:rFonts w:cs="Arial"/>
                <w:b/>
                <w:bCs/>
                <w:color w:val="000000" w:themeColor="text1"/>
                <w:sz w:val="22"/>
                <w:szCs w:val="22"/>
              </w:rPr>
              <w:t>000</w:t>
            </w:r>
          </w:p>
          <w:p w14:paraId="2A7D54D8" w14:textId="49CC0D9D" w:rsidR="00534B81" w:rsidRPr="00823248" w:rsidRDefault="00534B81" w:rsidP="00437C18">
            <w:pPr>
              <w:pStyle w:val="TableRow"/>
              <w:ind w:left="0"/>
              <w:rPr>
                <w:rFonts w:cs="Arial"/>
                <w:b/>
                <w:bCs/>
                <w:sz w:val="22"/>
                <w:szCs w:val="22"/>
              </w:rPr>
            </w:pPr>
          </w:p>
        </w:tc>
      </w:tr>
      <w:tr w:rsidR="00E66558" w:rsidRPr="00823248" w14:paraId="2A7D54E3" w14:textId="77777777" w:rsidTr="0C7FEE8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823248" w:rsidRDefault="009D71E8">
            <w:pPr>
              <w:pStyle w:val="TableRow"/>
              <w:rPr>
                <w:rFonts w:cs="Arial"/>
                <w:b/>
                <w:sz w:val="22"/>
                <w:szCs w:val="22"/>
              </w:rPr>
            </w:pPr>
            <w:r w:rsidRPr="00823248">
              <w:rPr>
                <w:rFonts w:cs="Arial"/>
                <w:b/>
                <w:sz w:val="22"/>
                <w:szCs w:val="22"/>
              </w:rPr>
              <w:t>Total budget for this academic year</w:t>
            </w:r>
          </w:p>
          <w:p w14:paraId="2A7D54E1" w14:textId="77777777" w:rsidR="00E66558" w:rsidRPr="00823248" w:rsidRDefault="009D71E8">
            <w:pPr>
              <w:pStyle w:val="TableRow"/>
              <w:rPr>
                <w:rFonts w:cs="Arial"/>
                <w:sz w:val="22"/>
                <w:szCs w:val="22"/>
              </w:rPr>
            </w:pPr>
            <w:r w:rsidRPr="00823248">
              <w:rPr>
                <w:rFonts w:cs="Arial"/>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593055" w14:textId="478493CE" w:rsidR="00E66558" w:rsidRPr="00823248" w:rsidRDefault="009D71E8">
            <w:pPr>
              <w:pStyle w:val="TableRow"/>
              <w:rPr>
                <w:rFonts w:cs="Arial"/>
                <w:sz w:val="22"/>
                <w:szCs w:val="22"/>
              </w:rPr>
            </w:pPr>
            <w:r w:rsidRPr="00823248">
              <w:rPr>
                <w:rFonts w:cs="Arial"/>
                <w:sz w:val="22"/>
                <w:szCs w:val="22"/>
              </w:rPr>
              <w:t>£</w:t>
            </w:r>
            <w:r w:rsidR="006243E4" w:rsidRPr="00823248">
              <w:rPr>
                <w:rFonts w:cs="Arial"/>
                <w:sz w:val="22"/>
                <w:szCs w:val="22"/>
              </w:rPr>
              <w:t xml:space="preserve"> N/A</w:t>
            </w:r>
          </w:p>
          <w:p w14:paraId="2A7D54E2" w14:textId="2F08E926" w:rsidR="005363DC" w:rsidRPr="00823248" w:rsidRDefault="005363DC">
            <w:pPr>
              <w:pStyle w:val="TableRow"/>
              <w:rPr>
                <w:rFonts w:cs="Arial"/>
                <w:color w:val="FF0000"/>
                <w:sz w:val="22"/>
                <w:szCs w:val="22"/>
              </w:rPr>
            </w:pPr>
          </w:p>
        </w:tc>
      </w:tr>
    </w:tbl>
    <w:p w14:paraId="2A7D54E4" w14:textId="5AC7A7CE" w:rsidR="00E66558" w:rsidRPr="00823248" w:rsidRDefault="009D71E8">
      <w:pPr>
        <w:pStyle w:val="Heading1"/>
        <w:rPr>
          <w:rFonts w:cs="Arial"/>
          <w:sz w:val="32"/>
          <w:szCs w:val="22"/>
        </w:rPr>
      </w:pPr>
      <w:r w:rsidRPr="00823248">
        <w:rPr>
          <w:rFonts w:cs="Arial"/>
          <w:sz w:val="32"/>
          <w:szCs w:val="22"/>
        </w:rPr>
        <w:lastRenderedPageBreak/>
        <w:t xml:space="preserve">Part A: </w:t>
      </w:r>
      <w:r w:rsidR="008525C3" w:rsidRPr="00823248">
        <w:rPr>
          <w:rFonts w:cs="Arial"/>
          <w:sz w:val="32"/>
          <w:szCs w:val="22"/>
        </w:rPr>
        <w:t>Jersey</w:t>
      </w:r>
      <w:r w:rsidRPr="00823248">
        <w:rPr>
          <w:rFonts w:cs="Arial"/>
          <w:sz w:val="32"/>
          <w:szCs w:val="22"/>
        </w:rPr>
        <w:t xml:space="preserve"> </w:t>
      </w:r>
      <w:r w:rsidR="008525C3" w:rsidRPr="00823248">
        <w:rPr>
          <w:rFonts w:cs="Arial"/>
          <w:sz w:val="32"/>
          <w:szCs w:val="22"/>
        </w:rPr>
        <w:t>P</w:t>
      </w:r>
      <w:r w:rsidRPr="00823248">
        <w:rPr>
          <w:rFonts w:cs="Arial"/>
          <w:sz w:val="32"/>
          <w:szCs w:val="22"/>
        </w:rPr>
        <w:t>remium strategy plan</w:t>
      </w:r>
    </w:p>
    <w:p w14:paraId="2A7D54E5" w14:textId="77777777" w:rsidR="00E66558" w:rsidRPr="00823248" w:rsidRDefault="009D71E8">
      <w:pPr>
        <w:pStyle w:val="Heading2"/>
        <w:rPr>
          <w:rFonts w:cs="Arial"/>
          <w:sz w:val="28"/>
          <w:szCs w:val="28"/>
        </w:rPr>
      </w:pPr>
      <w:bookmarkStart w:id="14" w:name="_Toc357771640"/>
      <w:bookmarkStart w:id="15" w:name="_Toc346793418"/>
      <w:r w:rsidRPr="00823248">
        <w:rPr>
          <w:rFonts w:cs="Arial"/>
          <w:sz w:val="28"/>
          <w:szCs w:val="28"/>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23248" w14:paraId="2A7D54EA" w14:textId="77777777" w:rsidTr="0C7FEE8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2091D" w14:textId="77777777" w:rsidR="00823248" w:rsidRDefault="00823248" w:rsidP="006C168D">
            <w:pPr>
              <w:spacing w:before="120"/>
              <w:rPr>
                <w:rFonts w:cs="Arial"/>
                <w:sz w:val="20"/>
                <w:szCs w:val="20"/>
              </w:rPr>
            </w:pPr>
          </w:p>
          <w:p w14:paraId="017312F3" w14:textId="40348E40" w:rsidR="006C168D" w:rsidRPr="00823248" w:rsidRDefault="006C168D" w:rsidP="006C168D">
            <w:pPr>
              <w:spacing w:before="120"/>
              <w:rPr>
                <w:rFonts w:cs="Arial"/>
                <w:sz w:val="20"/>
                <w:szCs w:val="20"/>
              </w:rPr>
            </w:pPr>
            <w:r w:rsidRPr="00823248">
              <w:rPr>
                <w:rFonts w:cs="Arial"/>
                <w:sz w:val="20"/>
                <w:szCs w:val="20"/>
              </w:rPr>
              <w:t xml:space="preserve">At Mont a </w:t>
            </w:r>
            <w:proofErr w:type="spellStart"/>
            <w:r w:rsidRPr="00823248">
              <w:rPr>
                <w:rFonts w:cs="Arial"/>
                <w:sz w:val="20"/>
                <w:szCs w:val="20"/>
              </w:rPr>
              <w:t>L’Abbe</w:t>
            </w:r>
            <w:proofErr w:type="spellEnd"/>
            <w:r w:rsidRPr="00823248">
              <w:rPr>
                <w:rFonts w:cs="Arial"/>
                <w:sz w:val="20"/>
                <w:szCs w:val="20"/>
              </w:rPr>
              <w:t xml:space="preserve"> School, we are dedicated to supporting our learners, all of whom have special educational needs and disabilities (SEND), to reach their fullest potential and lead happy, meaningful lives. Through our Jersey Premium funding, we focus on helping our disadvantaged learners overcome the unique challenges they </w:t>
            </w:r>
            <w:proofErr w:type="gramStart"/>
            <w:r w:rsidRPr="00823248">
              <w:rPr>
                <w:rFonts w:cs="Arial"/>
                <w:sz w:val="20"/>
                <w:szCs w:val="20"/>
              </w:rPr>
              <w:t>face,</w:t>
            </w:r>
            <w:proofErr w:type="gramEnd"/>
            <w:r w:rsidRPr="00823248">
              <w:rPr>
                <w:rFonts w:cs="Arial"/>
                <w:sz w:val="20"/>
                <w:szCs w:val="20"/>
              </w:rPr>
              <w:t xml:space="preserve"> while ensuring they have equal opportunities to thrive within both our school and wider community.</w:t>
            </w:r>
          </w:p>
          <w:p w14:paraId="36AAACA9" w14:textId="77777777" w:rsidR="006C168D" w:rsidRPr="00823248" w:rsidRDefault="006C168D" w:rsidP="006C168D">
            <w:pPr>
              <w:spacing w:before="120"/>
              <w:rPr>
                <w:rFonts w:cs="Arial"/>
                <w:sz w:val="20"/>
                <w:szCs w:val="20"/>
              </w:rPr>
            </w:pPr>
            <w:r w:rsidRPr="00823248">
              <w:rPr>
                <w:rFonts w:cs="Arial"/>
                <w:sz w:val="20"/>
                <w:szCs w:val="20"/>
              </w:rPr>
              <w:t>Our core objectives are:</w:t>
            </w:r>
          </w:p>
          <w:p w14:paraId="4CAEB051" w14:textId="77777777" w:rsidR="006C168D" w:rsidRPr="00823248" w:rsidRDefault="006C168D" w:rsidP="006C168D">
            <w:pPr>
              <w:numPr>
                <w:ilvl w:val="0"/>
                <w:numId w:val="19"/>
              </w:numPr>
              <w:spacing w:before="120"/>
              <w:rPr>
                <w:rFonts w:cs="Arial"/>
                <w:sz w:val="20"/>
                <w:szCs w:val="20"/>
              </w:rPr>
            </w:pPr>
            <w:r w:rsidRPr="00823248">
              <w:rPr>
                <w:rFonts w:cs="Arial"/>
                <w:b/>
                <w:bCs/>
                <w:sz w:val="20"/>
                <w:szCs w:val="20"/>
              </w:rPr>
              <w:t>To provide the most relevant, individualized opportunities</w:t>
            </w:r>
            <w:r w:rsidRPr="00823248">
              <w:rPr>
                <w:rFonts w:cs="Arial"/>
                <w:sz w:val="20"/>
                <w:szCs w:val="20"/>
              </w:rPr>
              <w:t xml:space="preserve"> for learners to engage with the world around them, fostering skills that promote emotional, social, and cognitive development.</w:t>
            </w:r>
          </w:p>
          <w:p w14:paraId="64AEE3BF" w14:textId="77777777" w:rsidR="006C168D" w:rsidRPr="00823248" w:rsidRDefault="006C168D" w:rsidP="006C168D">
            <w:pPr>
              <w:numPr>
                <w:ilvl w:val="0"/>
                <w:numId w:val="19"/>
              </w:numPr>
              <w:spacing w:before="120"/>
              <w:rPr>
                <w:rFonts w:cs="Arial"/>
                <w:sz w:val="20"/>
                <w:szCs w:val="20"/>
              </w:rPr>
            </w:pPr>
            <w:r w:rsidRPr="00823248">
              <w:rPr>
                <w:rFonts w:cs="Arial"/>
                <w:b/>
                <w:bCs/>
                <w:sz w:val="20"/>
                <w:szCs w:val="20"/>
              </w:rPr>
              <w:t>To ensure that learners are visible and active within their community</w:t>
            </w:r>
            <w:r w:rsidRPr="00823248">
              <w:rPr>
                <w:rFonts w:cs="Arial"/>
                <w:sz w:val="20"/>
                <w:szCs w:val="20"/>
              </w:rPr>
              <w:t>, with their individual choices, preferences, and interests respected.</w:t>
            </w:r>
          </w:p>
          <w:p w14:paraId="24640BCD" w14:textId="77777777" w:rsidR="006C168D" w:rsidRPr="00823248" w:rsidRDefault="006C168D" w:rsidP="006C168D">
            <w:pPr>
              <w:numPr>
                <w:ilvl w:val="0"/>
                <w:numId w:val="19"/>
              </w:numPr>
              <w:spacing w:before="120"/>
              <w:rPr>
                <w:rFonts w:cs="Arial"/>
                <w:sz w:val="20"/>
                <w:szCs w:val="20"/>
              </w:rPr>
            </w:pPr>
            <w:r w:rsidRPr="00823248">
              <w:rPr>
                <w:rFonts w:cs="Arial"/>
                <w:b/>
                <w:bCs/>
                <w:sz w:val="20"/>
                <w:szCs w:val="20"/>
              </w:rPr>
              <w:t>To guarantee that these opportunities are available to all pupils</w:t>
            </w:r>
            <w:r w:rsidRPr="00823248">
              <w:rPr>
                <w:rFonts w:cs="Arial"/>
                <w:sz w:val="20"/>
                <w:szCs w:val="20"/>
              </w:rPr>
              <w:t>, regardless of background or need, ensuring an inclusive environment for everyone.</w:t>
            </w:r>
          </w:p>
          <w:p w14:paraId="2D258327" w14:textId="77777777" w:rsidR="006C168D" w:rsidRDefault="006C168D" w:rsidP="006C168D">
            <w:pPr>
              <w:numPr>
                <w:ilvl w:val="0"/>
                <w:numId w:val="19"/>
              </w:numPr>
              <w:spacing w:before="120"/>
              <w:rPr>
                <w:rFonts w:cs="Arial"/>
                <w:sz w:val="20"/>
                <w:szCs w:val="20"/>
              </w:rPr>
            </w:pPr>
            <w:r w:rsidRPr="00823248">
              <w:rPr>
                <w:rFonts w:cs="Arial"/>
                <w:b/>
                <w:bCs/>
                <w:sz w:val="20"/>
                <w:szCs w:val="20"/>
              </w:rPr>
              <w:t>To actively close the attainment gap</w:t>
            </w:r>
            <w:r w:rsidRPr="00823248">
              <w:rPr>
                <w:rFonts w:cs="Arial"/>
                <w:sz w:val="20"/>
                <w:szCs w:val="20"/>
              </w:rPr>
              <w:t>, recognizing that attainment takes different forms for learners with highly complex needs.</w:t>
            </w:r>
          </w:p>
          <w:p w14:paraId="1F4F4C73" w14:textId="77777777" w:rsidR="00823248" w:rsidRPr="00823248" w:rsidRDefault="00823248" w:rsidP="00823248">
            <w:pPr>
              <w:spacing w:before="120"/>
              <w:ind w:left="720"/>
              <w:rPr>
                <w:rFonts w:cs="Arial"/>
                <w:sz w:val="20"/>
                <w:szCs w:val="20"/>
              </w:rPr>
            </w:pPr>
          </w:p>
          <w:p w14:paraId="1325342E" w14:textId="77777777" w:rsidR="006C168D" w:rsidRPr="00823248" w:rsidRDefault="006C168D" w:rsidP="006C168D">
            <w:pPr>
              <w:spacing w:before="120"/>
              <w:rPr>
                <w:rFonts w:cs="Arial"/>
                <w:b/>
                <w:bCs/>
                <w:sz w:val="20"/>
                <w:szCs w:val="20"/>
              </w:rPr>
            </w:pPr>
            <w:r w:rsidRPr="00823248">
              <w:rPr>
                <w:rFonts w:cs="Arial"/>
                <w:b/>
                <w:bCs/>
                <w:sz w:val="20"/>
                <w:szCs w:val="20"/>
              </w:rPr>
              <w:t>What does attainment look like for us?</w:t>
            </w:r>
          </w:p>
          <w:p w14:paraId="154F875B" w14:textId="77777777" w:rsidR="006C168D" w:rsidRPr="00823248" w:rsidRDefault="006C168D" w:rsidP="006C168D">
            <w:pPr>
              <w:spacing w:before="120"/>
              <w:rPr>
                <w:rFonts w:cs="Arial"/>
                <w:sz w:val="20"/>
                <w:szCs w:val="20"/>
              </w:rPr>
            </w:pPr>
            <w:r w:rsidRPr="00823248">
              <w:rPr>
                <w:rFonts w:cs="Arial"/>
                <w:sz w:val="20"/>
                <w:szCs w:val="20"/>
              </w:rPr>
              <w:t xml:space="preserve">At Mont a </w:t>
            </w:r>
            <w:proofErr w:type="spellStart"/>
            <w:r w:rsidRPr="00823248">
              <w:rPr>
                <w:rFonts w:cs="Arial"/>
                <w:sz w:val="20"/>
                <w:szCs w:val="20"/>
              </w:rPr>
              <w:t>L’Abbe</w:t>
            </w:r>
            <w:proofErr w:type="spellEnd"/>
            <w:r w:rsidRPr="00823248">
              <w:rPr>
                <w:rFonts w:cs="Arial"/>
                <w:sz w:val="20"/>
                <w:szCs w:val="20"/>
              </w:rPr>
              <w:t>, we understand that success and progress manifest in various ways. For some of our learners, formal assessment and accreditation are key indicators of attainment. For others, achievement is expressed through more personal milestones, which may include:</w:t>
            </w:r>
          </w:p>
          <w:p w14:paraId="27085BD7" w14:textId="77777777" w:rsidR="006C168D" w:rsidRPr="00823248" w:rsidRDefault="006C168D" w:rsidP="006C168D">
            <w:pPr>
              <w:numPr>
                <w:ilvl w:val="0"/>
                <w:numId w:val="20"/>
              </w:numPr>
              <w:spacing w:before="120"/>
              <w:rPr>
                <w:rFonts w:cs="Arial"/>
                <w:sz w:val="20"/>
                <w:szCs w:val="20"/>
              </w:rPr>
            </w:pPr>
            <w:r w:rsidRPr="00823248">
              <w:rPr>
                <w:rFonts w:cs="Arial"/>
                <w:b/>
                <w:bCs/>
                <w:sz w:val="20"/>
                <w:szCs w:val="20"/>
              </w:rPr>
              <w:t>Developing ways of communicating</w:t>
            </w:r>
            <w:r w:rsidRPr="00823248">
              <w:rPr>
                <w:rFonts w:cs="Arial"/>
                <w:sz w:val="20"/>
                <w:szCs w:val="20"/>
              </w:rPr>
              <w:t xml:space="preserve"> (verbal or non-verbal, including use of assistive technology).</w:t>
            </w:r>
          </w:p>
          <w:p w14:paraId="06B82046" w14:textId="77777777" w:rsidR="006C168D" w:rsidRPr="00823248" w:rsidRDefault="006C168D" w:rsidP="006C168D">
            <w:pPr>
              <w:numPr>
                <w:ilvl w:val="0"/>
                <w:numId w:val="20"/>
              </w:numPr>
              <w:spacing w:before="120"/>
              <w:rPr>
                <w:rFonts w:cs="Arial"/>
                <w:sz w:val="20"/>
                <w:szCs w:val="20"/>
              </w:rPr>
            </w:pPr>
            <w:r w:rsidRPr="00823248">
              <w:rPr>
                <w:rFonts w:cs="Arial"/>
                <w:b/>
                <w:bCs/>
                <w:sz w:val="20"/>
                <w:szCs w:val="20"/>
              </w:rPr>
              <w:t>Finding calmness, stillness, happiness, and emotional regulation</w:t>
            </w:r>
            <w:r w:rsidRPr="00823248">
              <w:rPr>
                <w:rFonts w:cs="Arial"/>
                <w:sz w:val="20"/>
                <w:szCs w:val="20"/>
              </w:rPr>
              <w:t>.</w:t>
            </w:r>
          </w:p>
          <w:p w14:paraId="60BAD6C0" w14:textId="77777777" w:rsidR="006C168D" w:rsidRPr="00823248" w:rsidRDefault="006C168D" w:rsidP="006C168D">
            <w:pPr>
              <w:numPr>
                <w:ilvl w:val="0"/>
                <w:numId w:val="20"/>
              </w:numPr>
              <w:spacing w:before="120"/>
              <w:rPr>
                <w:rFonts w:cs="Arial"/>
                <w:sz w:val="20"/>
                <w:szCs w:val="20"/>
              </w:rPr>
            </w:pPr>
            <w:r w:rsidRPr="00823248">
              <w:rPr>
                <w:rFonts w:cs="Arial"/>
                <w:b/>
                <w:bCs/>
                <w:sz w:val="20"/>
                <w:szCs w:val="20"/>
              </w:rPr>
              <w:t>Being safe and secure, both with others and themselves</w:t>
            </w:r>
            <w:r w:rsidRPr="00823248">
              <w:rPr>
                <w:rFonts w:cs="Arial"/>
                <w:sz w:val="20"/>
                <w:szCs w:val="20"/>
              </w:rPr>
              <w:t>.</w:t>
            </w:r>
          </w:p>
          <w:p w14:paraId="7ACD5BDD" w14:textId="77777777" w:rsidR="006C168D" w:rsidRPr="00823248" w:rsidRDefault="006C168D" w:rsidP="006C168D">
            <w:pPr>
              <w:numPr>
                <w:ilvl w:val="0"/>
                <w:numId w:val="20"/>
              </w:numPr>
              <w:spacing w:before="120"/>
              <w:rPr>
                <w:rFonts w:cs="Arial"/>
                <w:sz w:val="20"/>
                <w:szCs w:val="20"/>
              </w:rPr>
            </w:pPr>
            <w:r w:rsidRPr="00823248">
              <w:rPr>
                <w:rFonts w:cs="Arial"/>
                <w:b/>
                <w:bCs/>
                <w:sz w:val="20"/>
                <w:szCs w:val="20"/>
              </w:rPr>
              <w:t>Making independent choices</w:t>
            </w:r>
            <w:r w:rsidRPr="00823248">
              <w:rPr>
                <w:rFonts w:cs="Arial"/>
                <w:sz w:val="20"/>
                <w:szCs w:val="20"/>
              </w:rPr>
              <w:t>, empowering learners to have a voice in their education and daily lives.</w:t>
            </w:r>
          </w:p>
          <w:p w14:paraId="334A1E81" w14:textId="77777777" w:rsidR="006C168D" w:rsidRPr="00823248" w:rsidRDefault="006C168D" w:rsidP="006C168D">
            <w:pPr>
              <w:numPr>
                <w:ilvl w:val="0"/>
                <w:numId w:val="20"/>
              </w:numPr>
              <w:spacing w:before="120"/>
              <w:rPr>
                <w:rFonts w:cs="Arial"/>
                <w:sz w:val="20"/>
                <w:szCs w:val="20"/>
              </w:rPr>
            </w:pPr>
            <w:r w:rsidRPr="00823248">
              <w:rPr>
                <w:rFonts w:cs="Arial"/>
                <w:b/>
                <w:bCs/>
                <w:sz w:val="20"/>
                <w:szCs w:val="20"/>
              </w:rPr>
              <w:t>Having their voice honoured and respected</w:t>
            </w:r>
            <w:r w:rsidRPr="00823248">
              <w:rPr>
                <w:rFonts w:cs="Arial"/>
                <w:sz w:val="20"/>
                <w:szCs w:val="20"/>
              </w:rPr>
              <w:t xml:space="preserve"> in decision-making processes.</w:t>
            </w:r>
          </w:p>
          <w:p w14:paraId="3D810006" w14:textId="77777777" w:rsidR="006C168D" w:rsidRDefault="006C168D" w:rsidP="006C168D">
            <w:pPr>
              <w:numPr>
                <w:ilvl w:val="0"/>
                <w:numId w:val="20"/>
              </w:numPr>
              <w:spacing w:before="120"/>
              <w:rPr>
                <w:rFonts w:cs="Arial"/>
                <w:sz w:val="20"/>
                <w:szCs w:val="20"/>
              </w:rPr>
            </w:pPr>
            <w:r w:rsidRPr="00823248">
              <w:rPr>
                <w:rFonts w:cs="Arial"/>
                <w:b/>
                <w:bCs/>
                <w:sz w:val="20"/>
                <w:szCs w:val="20"/>
              </w:rPr>
              <w:t xml:space="preserve">Having </w:t>
            </w:r>
            <w:proofErr w:type="gramStart"/>
            <w:r w:rsidRPr="00823248">
              <w:rPr>
                <w:rFonts w:cs="Arial"/>
                <w:b/>
                <w:bCs/>
                <w:sz w:val="20"/>
                <w:szCs w:val="20"/>
              </w:rPr>
              <w:t>a future plan</w:t>
            </w:r>
            <w:proofErr w:type="gramEnd"/>
            <w:r w:rsidRPr="00823248">
              <w:rPr>
                <w:rFonts w:cs="Arial"/>
                <w:b/>
                <w:bCs/>
                <w:sz w:val="20"/>
                <w:szCs w:val="20"/>
              </w:rPr>
              <w:t>, such as work placements or community connections</w:t>
            </w:r>
            <w:r w:rsidRPr="00823248">
              <w:rPr>
                <w:rFonts w:cs="Arial"/>
                <w:sz w:val="20"/>
                <w:szCs w:val="20"/>
              </w:rPr>
              <w:t>, to promote independence and belonging.</w:t>
            </w:r>
          </w:p>
          <w:p w14:paraId="7A7E43FA" w14:textId="77777777" w:rsidR="00823248" w:rsidRDefault="00823248" w:rsidP="00823248">
            <w:pPr>
              <w:spacing w:before="120"/>
              <w:rPr>
                <w:rFonts w:cs="Arial"/>
                <w:sz w:val="20"/>
                <w:szCs w:val="20"/>
              </w:rPr>
            </w:pPr>
          </w:p>
          <w:p w14:paraId="5B6D1083" w14:textId="77777777" w:rsidR="00823248" w:rsidRDefault="00823248" w:rsidP="00823248">
            <w:pPr>
              <w:spacing w:before="120"/>
              <w:rPr>
                <w:rFonts w:cs="Arial"/>
                <w:sz w:val="20"/>
                <w:szCs w:val="20"/>
              </w:rPr>
            </w:pPr>
          </w:p>
          <w:p w14:paraId="0772178E" w14:textId="77777777" w:rsidR="00823248" w:rsidRPr="00823248" w:rsidRDefault="00823248" w:rsidP="00823248">
            <w:pPr>
              <w:spacing w:before="120"/>
              <w:rPr>
                <w:rFonts w:cs="Arial"/>
                <w:sz w:val="20"/>
                <w:szCs w:val="20"/>
              </w:rPr>
            </w:pPr>
          </w:p>
          <w:p w14:paraId="31C31442" w14:textId="6F5BFC28" w:rsidR="79BF784C" w:rsidRDefault="79BF784C" w:rsidP="79BF784C">
            <w:pPr>
              <w:spacing w:before="120"/>
              <w:rPr>
                <w:rFonts w:cs="Arial"/>
                <w:b/>
                <w:bCs/>
                <w:sz w:val="20"/>
                <w:szCs w:val="20"/>
              </w:rPr>
            </w:pPr>
          </w:p>
          <w:p w14:paraId="6DB5444E" w14:textId="46BB47E0" w:rsidR="06FA0F3B" w:rsidRDefault="06FA0F3B" w:rsidP="79BF784C">
            <w:pPr>
              <w:spacing w:before="120"/>
              <w:rPr>
                <w:rFonts w:cs="Arial"/>
                <w:b/>
                <w:bCs/>
                <w:sz w:val="20"/>
                <w:szCs w:val="20"/>
              </w:rPr>
            </w:pPr>
            <w:r w:rsidRPr="79BF784C">
              <w:rPr>
                <w:rFonts w:cs="Arial"/>
                <w:b/>
                <w:bCs/>
                <w:sz w:val="20"/>
                <w:szCs w:val="20"/>
              </w:rPr>
              <w:t>Our 2026 Strategy:</w:t>
            </w:r>
          </w:p>
          <w:p w14:paraId="6043057A" w14:textId="6A235182" w:rsidR="0836B5A5" w:rsidRDefault="0836B5A5" w:rsidP="79BF784C">
            <w:pPr>
              <w:spacing w:before="120"/>
              <w:rPr>
                <w:rFonts w:cs="Arial"/>
                <w:sz w:val="20"/>
                <w:szCs w:val="20"/>
              </w:rPr>
            </w:pPr>
            <w:r w:rsidRPr="74F7F6CF">
              <w:rPr>
                <w:rFonts w:cs="Arial"/>
                <w:sz w:val="20"/>
                <w:szCs w:val="20"/>
              </w:rPr>
              <w:t xml:space="preserve">Our Jersey Premium funding supports a comprehensive, individualized approach to meeting the needs of disadvantaged pupils, which </w:t>
            </w:r>
            <w:r w:rsidRPr="74F7F6CF">
              <w:rPr>
                <w:rFonts w:cs="Arial"/>
                <w:b/>
                <w:bCs/>
                <w:sz w:val="20"/>
                <w:szCs w:val="20"/>
              </w:rPr>
              <w:t>benefits all pupils</w:t>
            </w:r>
            <w:r w:rsidRPr="74F7F6CF">
              <w:rPr>
                <w:rFonts w:cs="Arial"/>
                <w:sz w:val="20"/>
                <w:szCs w:val="20"/>
              </w:rPr>
              <w:t xml:space="preserve"> at Mont a </w:t>
            </w:r>
            <w:proofErr w:type="spellStart"/>
            <w:r w:rsidRPr="74F7F6CF">
              <w:rPr>
                <w:rFonts w:cs="Arial"/>
                <w:sz w:val="20"/>
                <w:szCs w:val="20"/>
              </w:rPr>
              <w:t>L’Abbe</w:t>
            </w:r>
            <w:proofErr w:type="spellEnd"/>
            <w:r w:rsidRPr="74F7F6CF">
              <w:rPr>
                <w:rFonts w:cs="Arial"/>
                <w:sz w:val="20"/>
                <w:szCs w:val="20"/>
              </w:rPr>
              <w:t xml:space="preserve"> School. The strategy is designed to ensure that pupils’ emotional, sensory, and therapeutic needs are met </w:t>
            </w:r>
            <w:proofErr w:type="gramStart"/>
            <w:r w:rsidRPr="74F7F6CF">
              <w:rPr>
                <w:rFonts w:cs="Arial"/>
                <w:sz w:val="20"/>
                <w:szCs w:val="20"/>
              </w:rPr>
              <w:t>in order to</w:t>
            </w:r>
            <w:proofErr w:type="gramEnd"/>
            <w:r w:rsidRPr="74F7F6CF">
              <w:rPr>
                <w:rFonts w:cs="Arial"/>
                <w:sz w:val="20"/>
                <w:szCs w:val="20"/>
              </w:rPr>
              <w:t xml:space="preserve"> create an environment that encourages learning and personal growth. Our strategy includes three key areas:</w:t>
            </w:r>
          </w:p>
          <w:p w14:paraId="070EC899" w14:textId="37BB1E84" w:rsidR="209FD806" w:rsidRDefault="209FD806" w:rsidP="74F7F6CF">
            <w:pPr>
              <w:pStyle w:val="ListParagraph"/>
              <w:spacing w:before="120"/>
              <w:rPr>
                <w:rFonts w:cs="Arial"/>
                <w:sz w:val="20"/>
                <w:szCs w:val="20"/>
              </w:rPr>
            </w:pPr>
            <w:r w:rsidRPr="0C7FEE8C">
              <w:rPr>
                <w:rFonts w:cs="Arial"/>
                <w:b/>
                <w:bCs/>
                <w:sz w:val="20"/>
                <w:szCs w:val="20"/>
              </w:rPr>
              <w:t>Development of Learning Environments and Sensory Regulation Spaces</w:t>
            </w:r>
          </w:p>
          <w:p w14:paraId="1881AAF9" w14:textId="413E63F8" w:rsidR="74F7F6CF" w:rsidRDefault="74F7F6CF" w:rsidP="74F7F6CF">
            <w:pPr>
              <w:pStyle w:val="ListParagraph"/>
              <w:numPr>
                <w:ilvl w:val="0"/>
                <w:numId w:val="0"/>
              </w:numPr>
              <w:spacing w:before="120"/>
              <w:ind w:left="720"/>
              <w:rPr>
                <w:rFonts w:cs="Arial"/>
                <w:sz w:val="20"/>
                <w:szCs w:val="20"/>
              </w:rPr>
            </w:pPr>
          </w:p>
          <w:p w14:paraId="25273291" w14:textId="5CB1343C" w:rsidR="27228F63" w:rsidRDefault="27228F63" w:rsidP="74F7F6CF">
            <w:pPr>
              <w:pStyle w:val="ListParagraph"/>
              <w:spacing w:before="120"/>
              <w:rPr>
                <w:rFonts w:cs="Arial"/>
                <w:sz w:val="20"/>
                <w:szCs w:val="20"/>
              </w:rPr>
            </w:pPr>
            <w:r w:rsidRPr="74F7F6CF">
              <w:rPr>
                <w:rFonts w:cs="Arial"/>
                <w:sz w:val="20"/>
                <w:szCs w:val="20"/>
              </w:rPr>
              <w:t xml:space="preserve">Develop our </w:t>
            </w:r>
            <w:r w:rsidR="209FD806" w:rsidRPr="74F7F6CF">
              <w:rPr>
                <w:rFonts w:cs="Arial"/>
                <w:sz w:val="20"/>
                <w:szCs w:val="20"/>
              </w:rPr>
              <w:t xml:space="preserve">large Gym Hall to provide a fantastic space for </w:t>
            </w:r>
            <w:r w:rsidR="75FCA97A" w:rsidRPr="74F7F6CF">
              <w:rPr>
                <w:rFonts w:cs="Arial"/>
                <w:sz w:val="20"/>
                <w:szCs w:val="20"/>
              </w:rPr>
              <w:t>whole</w:t>
            </w:r>
            <w:r w:rsidR="1394F605" w:rsidRPr="74F7F6CF">
              <w:rPr>
                <w:rFonts w:cs="Arial"/>
                <w:sz w:val="20"/>
                <w:szCs w:val="20"/>
              </w:rPr>
              <w:t>-</w:t>
            </w:r>
            <w:r w:rsidR="75FCA97A" w:rsidRPr="74F7F6CF">
              <w:rPr>
                <w:rFonts w:cs="Arial"/>
                <w:sz w:val="20"/>
                <w:szCs w:val="20"/>
              </w:rPr>
              <w:t>school learning, sensory regulat</w:t>
            </w:r>
            <w:r w:rsidR="4F694DE6" w:rsidRPr="74F7F6CF">
              <w:rPr>
                <w:rFonts w:cs="Arial"/>
                <w:sz w:val="20"/>
                <w:szCs w:val="20"/>
              </w:rPr>
              <w:t>ion, physical activities, musical and drama intervention</w:t>
            </w:r>
            <w:r w:rsidR="67B4B3D3" w:rsidRPr="74F7F6CF">
              <w:rPr>
                <w:rFonts w:cs="Arial"/>
                <w:sz w:val="20"/>
                <w:szCs w:val="20"/>
              </w:rPr>
              <w:t>, collective worship and assemblies</w:t>
            </w:r>
            <w:r w:rsidR="22F776B0" w:rsidRPr="74F7F6CF">
              <w:rPr>
                <w:rFonts w:cs="Arial"/>
                <w:sz w:val="20"/>
                <w:szCs w:val="20"/>
              </w:rPr>
              <w:t>.</w:t>
            </w:r>
          </w:p>
          <w:p w14:paraId="4CED6ADD" w14:textId="0448EC32" w:rsidR="11C5937E" w:rsidRDefault="22F776B0" w:rsidP="0C7FEE8C">
            <w:pPr>
              <w:pStyle w:val="ListParagraph"/>
              <w:spacing w:before="120"/>
              <w:rPr>
                <w:rFonts w:cs="Arial"/>
                <w:sz w:val="20"/>
                <w:szCs w:val="20"/>
              </w:rPr>
            </w:pPr>
            <w:r w:rsidRPr="0C7FEE8C">
              <w:rPr>
                <w:rFonts w:cs="Arial"/>
                <w:sz w:val="20"/>
                <w:szCs w:val="20"/>
              </w:rPr>
              <w:t xml:space="preserve">Install specialist </w:t>
            </w:r>
            <w:r w:rsidR="2E2B71A6" w:rsidRPr="0C7FEE8C">
              <w:rPr>
                <w:rFonts w:cs="Arial"/>
                <w:sz w:val="20"/>
                <w:szCs w:val="20"/>
              </w:rPr>
              <w:t>o</w:t>
            </w:r>
            <w:r w:rsidR="607A0C1D" w:rsidRPr="0C7FEE8C">
              <w:rPr>
                <w:rFonts w:cs="Arial"/>
                <w:sz w:val="20"/>
                <w:szCs w:val="20"/>
              </w:rPr>
              <w:t>utdoor</w:t>
            </w:r>
            <w:r w:rsidR="700EC3A6" w:rsidRPr="0C7FEE8C">
              <w:rPr>
                <w:rFonts w:cs="Arial"/>
                <w:sz w:val="20"/>
                <w:szCs w:val="20"/>
              </w:rPr>
              <w:t xml:space="preserve"> sensory r</w:t>
            </w:r>
            <w:r w:rsidRPr="0C7FEE8C">
              <w:rPr>
                <w:rFonts w:cs="Arial"/>
                <w:sz w:val="20"/>
                <w:szCs w:val="20"/>
              </w:rPr>
              <w:t xml:space="preserve">egulation equipment </w:t>
            </w:r>
            <w:r w:rsidR="008A8A38" w:rsidRPr="0C7FEE8C">
              <w:rPr>
                <w:rFonts w:cs="Arial"/>
                <w:sz w:val="20"/>
                <w:szCs w:val="20"/>
              </w:rPr>
              <w:t xml:space="preserve">for </w:t>
            </w:r>
            <w:r w:rsidR="76F6B560" w:rsidRPr="0C7FEE8C">
              <w:rPr>
                <w:rFonts w:cs="Arial"/>
                <w:sz w:val="20"/>
                <w:szCs w:val="20"/>
              </w:rPr>
              <w:t xml:space="preserve">our </w:t>
            </w:r>
            <w:r w:rsidR="008A8A38" w:rsidRPr="0C7FEE8C">
              <w:rPr>
                <w:rFonts w:cs="Arial"/>
                <w:sz w:val="20"/>
                <w:szCs w:val="20"/>
              </w:rPr>
              <w:t>Post14 learners</w:t>
            </w:r>
            <w:r w:rsidR="27F0CAAE" w:rsidRPr="0C7FEE8C">
              <w:rPr>
                <w:rFonts w:cs="Arial"/>
                <w:sz w:val="20"/>
                <w:szCs w:val="20"/>
              </w:rPr>
              <w:t>.</w:t>
            </w:r>
            <w:r w:rsidR="7AC6A303" w:rsidRPr="0C7FEE8C">
              <w:rPr>
                <w:rFonts w:cs="Arial"/>
                <w:sz w:val="20"/>
                <w:szCs w:val="20"/>
              </w:rPr>
              <w:t xml:space="preserve"> </w:t>
            </w:r>
          </w:p>
          <w:p w14:paraId="05BD4F36" w14:textId="38402481" w:rsidR="11C5937E" w:rsidRDefault="201DEA51" w:rsidP="0C7FEE8C">
            <w:pPr>
              <w:pStyle w:val="ListParagraph"/>
              <w:spacing w:before="120"/>
              <w:rPr>
                <w:rFonts w:cs="Arial"/>
                <w:sz w:val="20"/>
                <w:szCs w:val="20"/>
              </w:rPr>
            </w:pPr>
            <w:r w:rsidRPr="0C7FEE8C">
              <w:rPr>
                <w:rFonts w:cs="Arial"/>
                <w:sz w:val="20"/>
                <w:szCs w:val="20"/>
              </w:rPr>
              <w:t>Providing opportunities for groups to access specialist off-site sensory activities that enhance their learning and emotional regulation</w:t>
            </w:r>
            <w:r w:rsidR="4D5254EE" w:rsidRPr="0C7FEE8C">
              <w:rPr>
                <w:rFonts w:cs="Arial"/>
                <w:sz w:val="20"/>
                <w:szCs w:val="20"/>
              </w:rPr>
              <w:t>.</w:t>
            </w:r>
          </w:p>
          <w:p w14:paraId="41F198A9" w14:textId="026AE845" w:rsidR="11C5937E" w:rsidRDefault="11C5937E" w:rsidP="0C7FEE8C">
            <w:pPr>
              <w:pStyle w:val="ListParagraph"/>
              <w:numPr>
                <w:ilvl w:val="0"/>
                <w:numId w:val="0"/>
              </w:numPr>
              <w:spacing w:before="120"/>
              <w:ind w:left="720"/>
              <w:rPr>
                <w:rFonts w:cs="Arial"/>
                <w:sz w:val="20"/>
                <w:szCs w:val="20"/>
              </w:rPr>
            </w:pPr>
          </w:p>
          <w:p w14:paraId="5E936846" w14:textId="7C497FB8" w:rsidR="11C5937E" w:rsidRDefault="11C5937E" w:rsidP="0C7FEE8C">
            <w:pPr>
              <w:pStyle w:val="ListParagraph"/>
              <w:numPr>
                <w:ilvl w:val="0"/>
                <w:numId w:val="0"/>
              </w:numPr>
              <w:spacing w:before="120"/>
              <w:ind w:left="720"/>
              <w:rPr>
                <w:rFonts w:cs="Arial"/>
                <w:sz w:val="20"/>
                <w:szCs w:val="20"/>
              </w:rPr>
            </w:pPr>
          </w:p>
          <w:p w14:paraId="77EDD275" w14:textId="10A86C6F" w:rsidR="11C5937E" w:rsidRDefault="0B497262" w:rsidP="79BF784C">
            <w:pPr>
              <w:pStyle w:val="ListParagraph"/>
              <w:spacing w:before="120"/>
              <w:rPr>
                <w:rFonts w:cs="Arial"/>
                <w:b/>
                <w:bCs/>
                <w:sz w:val="20"/>
                <w:szCs w:val="20"/>
              </w:rPr>
            </w:pPr>
            <w:r w:rsidRPr="0C7FEE8C">
              <w:rPr>
                <w:rFonts w:cs="Arial"/>
                <w:b/>
                <w:bCs/>
                <w:sz w:val="20"/>
                <w:szCs w:val="20"/>
              </w:rPr>
              <w:t>Support for Therapeutic provision across the school:</w:t>
            </w:r>
          </w:p>
          <w:p w14:paraId="14075817" w14:textId="541F49A3" w:rsidR="11C5937E" w:rsidRDefault="11C5937E" w:rsidP="0C7FEE8C">
            <w:pPr>
              <w:pStyle w:val="ListParagraph"/>
              <w:numPr>
                <w:ilvl w:val="0"/>
                <w:numId w:val="0"/>
              </w:numPr>
              <w:spacing w:before="120"/>
              <w:ind w:left="720"/>
              <w:rPr>
                <w:rFonts w:cs="Arial"/>
                <w:b/>
                <w:bCs/>
                <w:sz w:val="20"/>
                <w:szCs w:val="20"/>
              </w:rPr>
            </w:pPr>
          </w:p>
          <w:p w14:paraId="654F938A" w14:textId="1FE8DEED" w:rsidR="11C5937E" w:rsidRDefault="26D1B74A" w:rsidP="0C7FEE8C">
            <w:pPr>
              <w:pStyle w:val="ListParagraph"/>
              <w:spacing w:before="120"/>
              <w:rPr>
                <w:rFonts w:cs="Arial"/>
                <w:sz w:val="20"/>
                <w:szCs w:val="20"/>
              </w:rPr>
            </w:pPr>
            <w:r w:rsidRPr="0C7FEE8C">
              <w:rPr>
                <w:rFonts w:cs="Arial"/>
                <w:b/>
                <w:bCs/>
                <w:sz w:val="20"/>
                <w:szCs w:val="20"/>
              </w:rPr>
              <w:t>Music Therapy</w:t>
            </w:r>
            <w:r w:rsidRPr="0C7FEE8C">
              <w:rPr>
                <w:rFonts w:cs="Arial"/>
                <w:sz w:val="20"/>
                <w:szCs w:val="20"/>
              </w:rPr>
              <w:t xml:space="preserve"> (until finishing date at Easter)</w:t>
            </w:r>
            <w:r w:rsidR="24A57940" w:rsidRPr="0C7FEE8C">
              <w:rPr>
                <w:rFonts w:cs="Arial"/>
                <w:sz w:val="20"/>
                <w:szCs w:val="20"/>
              </w:rPr>
              <w:t xml:space="preserve"> provision – two part-time therapists</w:t>
            </w:r>
          </w:p>
          <w:p w14:paraId="36E98BF7" w14:textId="1BF32FE2" w:rsidR="11C5937E" w:rsidRDefault="45A9F106" w:rsidP="0C7FEE8C">
            <w:pPr>
              <w:pStyle w:val="ListParagraph"/>
              <w:spacing w:before="120"/>
              <w:rPr>
                <w:rFonts w:cs="Arial"/>
                <w:sz w:val="20"/>
                <w:szCs w:val="20"/>
              </w:rPr>
            </w:pPr>
            <w:r w:rsidRPr="0C7FEE8C">
              <w:rPr>
                <w:rFonts w:cs="Arial"/>
                <w:sz w:val="20"/>
                <w:szCs w:val="20"/>
              </w:rPr>
              <w:t>S</w:t>
            </w:r>
            <w:r w:rsidR="3CC4F227" w:rsidRPr="0C7FEE8C">
              <w:rPr>
                <w:rFonts w:cs="Arial"/>
                <w:sz w:val="20"/>
                <w:szCs w:val="20"/>
              </w:rPr>
              <w:t>upport for</w:t>
            </w:r>
            <w:r w:rsidR="3CC4F227" w:rsidRPr="0C7FEE8C">
              <w:rPr>
                <w:rFonts w:cs="Arial"/>
                <w:b/>
                <w:bCs/>
                <w:sz w:val="20"/>
                <w:szCs w:val="20"/>
              </w:rPr>
              <w:t xml:space="preserve"> 2Rhythms (formerly Touch Trust therapy)</w:t>
            </w:r>
            <w:r w:rsidR="3CC4F227" w:rsidRPr="0C7FEE8C">
              <w:rPr>
                <w:rFonts w:cs="Arial"/>
                <w:sz w:val="20"/>
                <w:szCs w:val="20"/>
              </w:rPr>
              <w:t>, offering therapeutic experiences for learners with complex needs.</w:t>
            </w:r>
          </w:p>
          <w:p w14:paraId="708BF7F4" w14:textId="5E7055E7" w:rsidR="11C5937E" w:rsidRDefault="3CC4F227" w:rsidP="0C7FEE8C">
            <w:pPr>
              <w:pStyle w:val="ListParagraph"/>
              <w:spacing w:before="120"/>
              <w:rPr>
                <w:rFonts w:cs="Arial"/>
                <w:sz w:val="20"/>
                <w:szCs w:val="20"/>
              </w:rPr>
            </w:pPr>
            <w:r w:rsidRPr="0C7FEE8C">
              <w:rPr>
                <w:rFonts w:cs="Arial"/>
                <w:sz w:val="20"/>
                <w:szCs w:val="20"/>
              </w:rPr>
              <w:t xml:space="preserve">Ongoing resources for our </w:t>
            </w:r>
            <w:r w:rsidRPr="0C7FEE8C">
              <w:rPr>
                <w:rFonts w:cs="Arial"/>
                <w:b/>
                <w:bCs/>
                <w:sz w:val="20"/>
                <w:szCs w:val="20"/>
              </w:rPr>
              <w:t>Art Therapy</w:t>
            </w:r>
            <w:r w:rsidRPr="0C7FEE8C">
              <w:rPr>
                <w:rFonts w:cs="Arial"/>
                <w:sz w:val="20"/>
                <w:szCs w:val="20"/>
              </w:rPr>
              <w:t xml:space="preserve"> provision with regular supervision to ensure quality outcomes for learners.</w:t>
            </w:r>
          </w:p>
          <w:p w14:paraId="2395FAE4" w14:textId="6FF50456" w:rsidR="11C5937E" w:rsidRDefault="3CC4F227" w:rsidP="0C7FEE8C">
            <w:pPr>
              <w:pStyle w:val="ListParagraph"/>
              <w:spacing w:before="120"/>
              <w:rPr>
                <w:rFonts w:cs="Arial"/>
                <w:sz w:val="20"/>
                <w:szCs w:val="20"/>
              </w:rPr>
            </w:pPr>
            <w:r w:rsidRPr="0C7FEE8C">
              <w:rPr>
                <w:rFonts w:cs="Arial"/>
                <w:sz w:val="20"/>
                <w:szCs w:val="20"/>
              </w:rPr>
              <w:t xml:space="preserve">Continued </w:t>
            </w:r>
            <w:r w:rsidR="62B3C224" w:rsidRPr="0C7FEE8C">
              <w:rPr>
                <w:rFonts w:cs="Arial"/>
                <w:b/>
                <w:bCs/>
                <w:sz w:val="20"/>
                <w:szCs w:val="20"/>
              </w:rPr>
              <w:t>S</w:t>
            </w:r>
            <w:r w:rsidRPr="0C7FEE8C">
              <w:rPr>
                <w:rFonts w:cs="Arial"/>
                <w:b/>
                <w:bCs/>
                <w:sz w:val="20"/>
                <w:szCs w:val="20"/>
              </w:rPr>
              <w:t>pecialist Performing Arts sessions</w:t>
            </w:r>
            <w:r w:rsidRPr="0C7FEE8C">
              <w:rPr>
                <w:rFonts w:cs="Arial"/>
                <w:sz w:val="20"/>
                <w:szCs w:val="20"/>
              </w:rPr>
              <w:t>, where targeted small group and individual work encourage emotional expression and communication.</w:t>
            </w:r>
          </w:p>
          <w:p w14:paraId="1FAF34BF" w14:textId="33A898F7" w:rsidR="11C5937E" w:rsidRDefault="5F2F9214" w:rsidP="0C7FEE8C">
            <w:pPr>
              <w:pStyle w:val="ListParagraph"/>
              <w:spacing w:before="120"/>
              <w:rPr>
                <w:rFonts w:cs="Arial"/>
                <w:sz w:val="20"/>
                <w:szCs w:val="20"/>
              </w:rPr>
            </w:pPr>
            <w:r w:rsidRPr="0C7FEE8C">
              <w:rPr>
                <w:rFonts w:cs="Arial"/>
                <w:b/>
                <w:bCs/>
                <w:sz w:val="20"/>
                <w:szCs w:val="20"/>
              </w:rPr>
              <w:t>Supervision</w:t>
            </w:r>
            <w:r w:rsidRPr="0C7FEE8C">
              <w:rPr>
                <w:rFonts w:cs="Arial"/>
                <w:sz w:val="20"/>
                <w:szCs w:val="20"/>
              </w:rPr>
              <w:t xml:space="preserve"> of </w:t>
            </w:r>
            <w:r w:rsidR="5FECB801" w:rsidRPr="0C7FEE8C">
              <w:rPr>
                <w:rFonts w:cs="Arial"/>
                <w:sz w:val="20"/>
                <w:szCs w:val="20"/>
              </w:rPr>
              <w:t xml:space="preserve">our on-site </w:t>
            </w:r>
            <w:r w:rsidRPr="0C7FEE8C">
              <w:rPr>
                <w:rFonts w:cs="Arial"/>
                <w:sz w:val="20"/>
                <w:szCs w:val="20"/>
              </w:rPr>
              <w:t>therapists</w:t>
            </w:r>
            <w:r w:rsidR="31C601DB" w:rsidRPr="0C7FEE8C">
              <w:rPr>
                <w:rFonts w:cs="Arial"/>
                <w:sz w:val="20"/>
                <w:szCs w:val="20"/>
              </w:rPr>
              <w:t xml:space="preserve"> by senior practitioner. </w:t>
            </w:r>
          </w:p>
          <w:p w14:paraId="660422C4" w14:textId="1E6FEBE0" w:rsidR="11C5937E" w:rsidRDefault="16F7FEC6" w:rsidP="0C7FEE8C">
            <w:pPr>
              <w:pStyle w:val="ListParagraph"/>
              <w:spacing w:before="120"/>
              <w:rPr>
                <w:rFonts w:cs="Arial"/>
                <w:sz w:val="20"/>
                <w:szCs w:val="20"/>
              </w:rPr>
            </w:pPr>
            <w:r w:rsidRPr="0C7FEE8C">
              <w:rPr>
                <w:rFonts w:cs="Arial"/>
                <w:sz w:val="20"/>
                <w:szCs w:val="20"/>
              </w:rPr>
              <w:t xml:space="preserve">Provision for learners accessing </w:t>
            </w:r>
            <w:r w:rsidRPr="0C7FEE8C">
              <w:rPr>
                <w:rFonts w:cs="Arial"/>
                <w:b/>
                <w:bCs/>
                <w:sz w:val="20"/>
                <w:szCs w:val="20"/>
              </w:rPr>
              <w:t>The Listening Programme.</w:t>
            </w:r>
          </w:p>
          <w:p w14:paraId="183C2800" w14:textId="6C3C2439" w:rsidR="11C5937E" w:rsidRDefault="11C5937E" w:rsidP="0C7FEE8C">
            <w:pPr>
              <w:pStyle w:val="ListParagraph"/>
              <w:numPr>
                <w:ilvl w:val="0"/>
                <w:numId w:val="0"/>
              </w:numPr>
              <w:spacing w:before="120"/>
              <w:ind w:left="720"/>
              <w:rPr>
                <w:rFonts w:cs="Arial"/>
                <w:sz w:val="20"/>
                <w:szCs w:val="20"/>
              </w:rPr>
            </w:pPr>
          </w:p>
          <w:p w14:paraId="47542738" w14:textId="4493207E" w:rsidR="11C5937E" w:rsidRDefault="11C5937E" w:rsidP="0C7FEE8C">
            <w:pPr>
              <w:pStyle w:val="ListParagraph"/>
              <w:numPr>
                <w:ilvl w:val="0"/>
                <w:numId w:val="0"/>
              </w:numPr>
              <w:spacing w:before="120"/>
              <w:ind w:left="720"/>
              <w:rPr>
                <w:rFonts w:cs="Arial"/>
                <w:sz w:val="20"/>
                <w:szCs w:val="20"/>
              </w:rPr>
            </w:pPr>
          </w:p>
          <w:p w14:paraId="62721A1B" w14:textId="78FC5588" w:rsidR="11C5937E" w:rsidRDefault="66F898C8" w:rsidP="79BF784C">
            <w:pPr>
              <w:pStyle w:val="ListParagraph"/>
              <w:spacing w:before="120"/>
              <w:rPr>
                <w:rFonts w:cs="Arial"/>
                <w:b/>
                <w:bCs/>
                <w:sz w:val="20"/>
                <w:szCs w:val="20"/>
              </w:rPr>
            </w:pPr>
            <w:r w:rsidRPr="0C7FEE8C">
              <w:rPr>
                <w:rFonts w:cs="Arial"/>
                <w:b/>
                <w:bCs/>
                <w:sz w:val="20"/>
                <w:szCs w:val="20"/>
              </w:rPr>
              <w:t>Support for Special Interests p</w:t>
            </w:r>
            <w:r w:rsidR="3F0ED660" w:rsidRPr="0C7FEE8C">
              <w:rPr>
                <w:rFonts w:cs="Arial"/>
                <w:b/>
                <w:bCs/>
                <w:sz w:val="20"/>
                <w:szCs w:val="20"/>
              </w:rPr>
              <w:t>rovision</w:t>
            </w:r>
            <w:r w:rsidR="508E8498" w:rsidRPr="0C7FEE8C">
              <w:rPr>
                <w:rFonts w:cs="Arial"/>
                <w:b/>
                <w:bCs/>
                <w:sz w:val="20"/>
                <w:szCs w:val="20"/>
              </w:rPr>
              <w:t xml:space="preserve"> and </w:t>
            </w:r>
            <w:r w:rsidR="0A9E5E0A" w:rsidRPr="0C7FEE8C">
              <w:rPr>
                <w:rFonts w:cs="Arial"/>
                <w:b/>
                <w:bCs/>
                <w:sz w:val="20"/>
                <w:szCs w:val="20"/>
              </w:rPr>
              <w:t>Relational work</w:t>
            </w:r>
            <w:r w:rsidR="42670B67" w:rsidRPr="0C7FEE8C">
              <w:rPr>
                <w:rFonts w:cs="Arial"/>
                <w:b/>
                <w:bCs/>
                <w:sz w:val="20"/>
                <w:szCs w:val="20"/>
              </w:rPr>
              <w:t xml:space="preserve"> projects.</w:t>
            </w:r>
          </w:p>
          <w:p w14:paraId="5016D214" w14:textId="75FBD420" w:rsidR="11C5937E" w:rsidRDefault="11C5937E" w:rsidP="0C7FEE8C">
            <w:pPr>
              <w:pStyle w:val="ListParagraph"/>
              <w:numPr>
                <w:ilvl w:val="0"/>
                <w:numId w:val="0"/>
              </w:numPr>
              <w:spacing w:before="120"/>
              <w:ind w:left="720"/>
              <w:rPr>
                <w:rFonts w:cs="Arial"/>
                <w:b/>
                <w:bCs/>
                <w:sz w:val="20"/>
                <w:szCs w:val="20"/>
              </w:rPr>
            </w:pPr>
          </w:p>
          <w:p w14:paraId="5BD670EA" w14:textId="7CDABF5F" w:rsidR="11C5937E" w:rsidRDefault="50FF2143" w:rsidP="0C7FEE8C">
            <w:pPr>
              <w:pStyle w:val="ListParagraph"/>
              <w:spacing w:before="120"/>
              <w:rPr>
                <w:rFonts w:cs="Arial"/>
                <w:sz w:val="20"/>
                <w:szCs w:val="20"/>
              </w:rPr>
            </w:pPr>
            <w:r w:rsidRPr="0C7FEE8C">
              <w:rPr>
                <w:rFonts w:cs="Arial"/>
                <w:sz w:val="20"/>
                <w:szCs w:val="20"/>
              </w:rPr>
              <w:t xml:space="preserve">Ongoing </w:t>
            </w:r>
            <w:r w:rsidRPr="0C7FEE8C">
              <w:rPr>
                <w:rFonts w:cs="Arial"/>
                <w:b/>
                <w:bCs/>
                <w:sz w:val="20"/>
                <w:szCs w:val="20"/>
              </w:rPr>
              <w:t>Forest Friends</w:t>
            </w:r>
            <w:r w:rsidRPr="0C7FEE8C">
              <w:rPr>
                <w:rFonts w:cs="Arial"/>
                <w:sz w:val="20"/>
                <w:szCs w:val="20"/>
              </w:rPr>
              <w:t xml:space="preserve"> provision</w:t>
            </w:r>
            <w:r w:rsidR="73B6D8FC" w:rsidRPr="0C7FEE8C">
              <w:rPr>
                <w:rFonts w:cs="Arial"/>
                <w:sz w:val="20"/>
                <w:szCs w:val="20"/>
              </w:rPr>
              <w:t>.</w:t>
            </w:r>
          </w:p>
          <w:p w14:paraId="592BD540" w14:textId="37EB302C" w:rsidR="11C5937E" w:rsidRDefault="73B6D8FC" w:rsidP="0C7FEE8C">
            <w:pPr>
              <w:pStyle w:val="ListParagraph"/>
              <w:spacing w:before="120"/>
              <w:rPr>
                <w:rFonts w:cs="Arial"/>
                <w:sz w:val="20"/>
                <w:szCs w:val="20"/>
              </w:rPr>
            </w:pPr>
            <w:r w:rsidRPr="0C7FEE8C">
              <w:rPr>
                <w:rFonts w:cs="Arial"/>
                <w:b/>
                <w:bCs/>
                <w:sz w:val="20"/>
                <w:szCs w:val="20"/>
              </w:rPr>
              <w:t>STEM project</w:t>
            </w:r>
            <w:r w:rsidR="3DFB4884" w:rsidRPr="0C7FEE8C">
              <w:rPr>
                <w:rFonts w:cs="Arial"/>
                <w:b/>
                <w:bCs/>
                <w:sz w:val="20"/>
                <w:szCs w:val="20"/>
              </w:rPr>
              <w:t>s</w:t>
            </w:r>
            <w:r w:rsidRPr="0C7FEE8C">
              <w:rPr>
                <w:rFonts w:cs="Arial"/>
                <w:sz w:val="20"/>
                <w:szCs w:val="20"/>
              </w:rPr>
              <w:t xml:space="preserve"> – Inclusive </w:t>
            </w:r>
            <w:r w:rsidR="0C698447" w:rsidRPr="0C7FEE8C">
              <w:rPr>
                <w:rFonts w:cs="Arial"/>
                <w:sz w:val="20"/>
                <w:szCs w:val="20"/>
              </w:rPr>
              <w:t>projects involving cutting</w:t>
            </w:r>
            <w:r w:rsidR="7786DE62" w:rsidRPr="0C7FEE8C">
              <w:rPr>
                <w:rFonts w:cs="Arial"/>
                <w:sz w:val="20"/>
                <w:szCs w:val="20"/>
              </w:rPr>
              <w:t>-</w:t>
            </w:r>
            <w:r w:rsidR="0C698447" w:rsidRPr="0C7FEE8C">
              <w:rPr>
                <w:rFonts w:cs="Arial"/>
                <w:sz w:val="20"/>
                <w:szCs w:val="20"/>
              </w:rPr>
              <w:t>edge Science partnership</w:t>
            </w:r>
            <w:r w:rsidR="0BBB4AEA" w:rsidRPr="0C7FEE8C">
              <w:rPr>
                <w:rFonts w:cs="Arial"/>
                <w:sz w:val="20"/>
                <w:szCs w:val="20"/>
              </w:rPr>
              <w:t>.</w:t>
            </w:r>
          </w:p>
          <w:p w14:paraId="4B94BD6F" w14:textId="3DBB3FD2" w:rsidR="11C5937E" w:rsidRDefault="0BBB4AEA" w:rsidP="79BF784C">
            <w:pPr>
              <w:pStyle w:val="ListParagraph"/>
              <w:spacing w:before="120"/>
              <w:rPr>
                <w:rFonts w:cs="Arial"/>
                <w:b/>
                <w:bCs/>
                <w:sz w:val="20"/>
                <w:szCs w:val="20"/>
              </w:rPr>
            </w:pPr>
            <w:r w:rsidRPr="0C7FEE8C">
              <w:rPr>
                <w:rFonts w:cs="Arial"/>
                <w:sz w:val="20"/>
                <w:szCs w:val="20"/>
              </w:rPr>
              <w:t>Provision for</w:t>
            </w:r>
            <w:r w:rsidRPr="0C7FEE8C">
              <w:rPr>
                <w:rFonts w:cs="Arial"/>
                <w:b/>
                <w:bCs/>
                <w:sz w:val="20"/>
                <w:szCs w:val="20"/>
              </w:rPr>
              <w:t xml:space="preserve"> </w:t>
            </w:r>
            <w:r w:rsidR="7E3D5138" w:rsidRPr="0C7FEE8C">
              <w:rPr>
                <w:rFonts w:cs="Arial"/>
                <w:b/>
                <w:bCs/>
                <w:sz w:val="20"/>
                <w:szCs w:val="20"/>
              </w:rPr>
              <w:t>C</w:t>
            </w:r>
            <w:r w:rsidRPr="0C7FEE8C">
              <w:rPr>
                <w:rFonts w:cs="Arial"/>
                <w:b/>
                <w:bCs/>
                <w:sz w:val="20"/>
                <w:szCs w:val="20"/>
              </w:rPr>
              <w:t xml:space="preserve">ommunication </w:t>
            </w:r>
            <w:r w:rsidR="366D1A29" w:rsidRPr="0C7FEE8C">
              <w:rPr>
                <w:rFonts w:cs="Arial"/>
                <w:b/>
                <w:bCs/>
                <w:sz w:val="20"/>
                <w:szCs w:val="20"/>
              </w:rPr>
              <w:t>D</w:t>
            </w:r>
            <w:r w:rsidRPr="0C7FEE8C">
              <w:rPr>
                <w:rFonts w:cs="Arial"/>
                <w:b/>
                <w:bCs/>
                <w:sz w:val="20"/>
                <w:szCs w:val="20"/>
              </w:rPr>
              <w:t>evices</w:t>
            </w:r>
            <w:r w:rsidRPr="0C7FEE8C">
              <w:rPr>
                <w:rFonts w:cs="Arial"/>
                <w:sz w:val="20"/>
                <w:szCs w:val="20"/>
              </w:rPr>
              <w:t>, such as Talker-iPads and relevant apps, to ensure all learners can express themselves effectively.</w:t>
            </w:r>
          </w:p>
          <w:p w14:paraId="3D940CF0" w14:textId="14C90475" w:rsidR="11C5937E" w:rsidRDefault="11C5937E" w:rsidP="79BF784C">
            <w:pPr>
              <w:pStyle w:val="ListParagraph"/>
              <w:spacing w:before="120"/>
              <w:rPr>
                <w:rFonts w:cs="Arial"/>
                <w:b/>
                <w:bCs/>
                <w:sz w:val="20"/>
                <w:szCs w:val="20"/>
              </w:rPr>
            </w:pPr>
            <w:r w:rsidRPr="0C7FEE8C">
              <w:rPr>
                <w:rFonts w:cs="Arial"/>
                <w:b/>
                <w:bCs/>
                <w:sz w:val="20"/>
                <w:szCs w:val="20"/>
              </w:rPr>
              <w:t>PHSE / SRE resources</w:t>
            </w:r>
          </w:p>
          <w:p w14:paraId="0015E3BC" w14:textId="52285E53" w:rsidR="00823248" w:rsidRPr="00823248" w:rsidRDefault="00823248" w:rsidP="0C7FEE8C">
            <w:pPr>
              <w:spacing w:before="120"/>
              <w:ind w:left="720"/>
              <w:rPr>
                <w:rFonts w:cs="Arial"/>
                <w:b/>
                <w:bCs/>
                <w:sz w:val="20"/>
                <w:szCs w:val="20"/>
              </w:rPr>
            </w:pPr>
          </w:p>
          <w:p w14:paraId="564A4BDA" w14:textId="05D04AC7" w:rsidR="00823248" w:rsidRPr="00823248" w:rsidRDefault="00823248" w:rsidP="0C7FEE8C">
            <w:pPr>
              <w:spacing w:before="120"/>
              <w:ind w:left="720"/>
              <w:rPr>
                <w:rFonts w:cs="Arial"/>
                <w:b/>
                <w:bCs/>
                <w:sz w:val="20"/>
                <w:szCs w:val="20"/>
              </w:rPr>
            </w:pPr>
          </w:p>
          <w:p w14:paraId="31153287" w14:textId="3C8A0F4C" w:rsidR="00823248" w:rsidRPr="00823248" w:rsidRDefault="00823248" w:rsidP="0C7FEE8C">
            <w:pPr>
              <w:spacing w:before="120"/>
              <w:ind w:left="720"/>
              <w:rPr>
                <w:rFonts w:cs="Arial"/>
                <w:b/>
                <w:bCs/>
                <w:sz w:val="20"/>
                <w:szCs w:val="20"/>
              </w:rPr>
            </w:pPr>
          </w:p>
          <w:p w14:paraId="20833E0E" w14:textId="325B8687" w:rsidR="00823248" w:rsidRPr="00823248" w:rsidRDefault="00823248" w:rsidP="0C7FEE8C">
            <w:pPr>
              <w:spacing w:before="120"/>
              <w:ind w:left="720"/>
              <w:rPr>
                <w:rFonts w:cs="Arial"/>
                <w:b/>
                <w:bCs/>
                <w:sz w:val="20"/>
                <w:szCs w:val="20"/>
              </w:rPr>
            </w:pPr>
          </w:p>
          <w:p w14:paraId="2A7D54E9" w14:textId="2BC9C3C5" w:rsidR="00823248" w:rsidRPr="00823248" w:rsidRDefault="00823248" w:rsidP="0C7FEE8C">
            <w:pPr>
              <w:spacing w:before="120"/>
              <w:ind w:left="720"/>
              <w:rPr>
                <w:rFonts w:cs="Arial"/>
                <w:b/>
                <w:bCs/>
                <w:sz w:val="20"/>
                <w:szCs w:val="20"/>
              </w:rPr>
            </w:pPr>
          </w:p>
        </w:tc>
      </w:tr>
    </w:tbl>
    <w:p w14:paraId="2A7D54EB" w14:textId="26EF712F" w:rsidR="00E66558" w:rsidRPr="00823248" w:rsidRDefault="009D71E8">
      <w:pPr>
        <w:pStyle w:val="Heading2"/>
        <w:spacing w:before="600"/>
        <w:rPr>
          <w:rFonts w:cs="Arial"/>
          <w:sz w:val="28"/>
          <w:szCs w:val="28"/>
        </w:rPr>
      </w:pPr>
      <w:r w:rsidRPr="00823248">
        <w:rPr>
          <w:rFonts w:cs="Arial"/>
          <w:sz w:val="28"/>
          <w:szCs w:val="28"/>
        </w:rPr>
        <w:lastRenderedPageBreak/>
        <w:t>Challenges</w:t>
      </w:r>
    </w:p>
    <w:p w14:paraId="2A7D54EC" w14:textId="77777777" w:rsidR="00E66558" w:rsidRDefault="009D71E8">
      <w:pPr>
        <w:spacing w:before="120" w:line="240" w:lineRule="auto"/>
        <w:textAlignment w:val="baseline"/>
        <w:outlineLvl w:val="0"/>
        <w:rPr>
          <w:rFonts w:cs="Arial"/>
          <w:color w:val="auto"/>
          <w:sz w:val="22"/>
          <w:szCs w:val="22"/>
        </w:rPr>
      </w:pPr>
      <w:r w:rsidRPr="00823248">
        <w:rPr>
          <w:rFonts w:cs="Arial"/>
          <w:bCs/>
          <w:color w:val="auto"/>
          <w:sz w:val="22"/>
          <w:szCs w:val="22"/>
        </w:rPr>
        <w:t>This details</w:t>
      </w:r>
      <w:r w:rsidRPr="00823248">
        <w:rPr>
          <w:rFonts w:cs="Arial"/>
          <w:color w:val="auto"/>
          <w:sz w:val="22"/>
          <w:szCs w:val="22"/>
        </w:rPr>
        <w:t xml:space="preserve"> the key</w:t>
      </w:r>
      <w:r w:rsidRPr="00823248">
        <w:rPr>
          <w:rFonts w:cs="Arial"/>
          <w:bCs/>
          <w:color w:val="auto"/>
          <w:sz w:val="22"/>
          <w:szCs w:val="22"/>
        </w:rPr>
        <w:t xml:space="preserve"> </w:t>
      </w:r>
      <w:r w:rsidRPr="00823248">
        <w:rPr>
          <w:rFonts w:cs="Arial"/>
          <w:color w:val="auto"/>
          <w:sz w:val="22"/>
          <w:szCs w:val="22"/>
        </w:rPr>
        <w:t xml:space="preserve">challenges to </w:t>
      </w:r>
      <w:r w:rsidRPr="00823248">
        <w:rPr>
          <w:rFonts w:cs="Arial"/>
          <w:bCs/>
          <w:color w:val="auto"/>
          <w:sz w:val="22"/>
          <w:szCs w:val="22"/>
        </w:rPr>
        <w:t>achievement that we have</w:t>
      </w:r>
      <w:r w:rsidRPr="00823248">
        <w:rPr>
          <w:rFonts w:cs="Arial"/>
          <w:color w:val="auto"/>
          <w:sz w:val="22"/>
          <w:szCs w:val="22"/>
        </w:rPr>
        <w:t xml:space="preserve"> identified among </w:t>
      </w:r>
      <w:r w:rsidRPr="00823248">
        <w:rPr>
          <w:rFonts w:cs="Arial"/>
          <w:bCs/>
          <w:color w:val="auto"/>
          <w:sz w:val="22"/>
          <w:szCs w:val="22"/>
        </w:rPr>
        <w:t>our</w:t>
      </w:r>
      <w:r w:rsidRPr="00823248">
        <w:rPr>
          <w:rFonts w:cs="Arial"/>
          <w:color w:val="auto"/>
          <w:sz w:val="22"/>
          <w:szCs w:val="22"/>
        </w:rPr>
        <w:t xml:space="preserve"> disadvantaged pupils.</w:t>
      </w:r>
    </w:p>
    <w:p w14:paraId="054CF039" w14:textId="43630C89" w:rsidR="0C7FEE8C" w:rsidRDefault="0C7FEE8C" w:rsidP="0C7FEE8C">
      <w:pPr>
        <w:spacing w:before="120" w:line="240" w:lineRule="auto"/>
        <w:outlineLvl w:val="0"/>
        <w:rPr>
          <w:rFonts w:cs="Arial"/>
          <w:sz w:val="22"/>
          <w:szCs w:val="22"/>
        </w:rPr>
      </w:pPr>
    </w:p>
    <w:tbl>
      <w:tblPr>
        <w:tblW w:w="5000" w:type="pct"/>
        <w:tblCellMar>
          <w:left w:w="10" w:type="dxa"/>
          <w:right w:w="10" w:type="dxa"/>
        </w:tblCellMar>
        <w:tblLook w:val="04A0" w:firstRow="1" w:lastRow="0" w:firstColumn="1" w:lastColumn="0" w:noHBand="0" w:noVBand="1"/>
      </w:tblPr>
      <w:tblGrid>
        <w:gridCol w:w="1477"/>
        <w:gridCol w:w="8009"/>
      </w:tblGrid>
      <w:tr w:rsidR="00E66558" w:rsidRPr="00823248" w14:paraId="2A7D54EF" w14:textId="77777777" w:rsidTr="0C7FEE8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823248" w:rsidRDefault="009D71E8">
            <w:pPr>
              <w:pStyle w:val="TableHeader"/>
              <w:jc w:val="left"/>
              <w:rPr>
                <w:rFonts w:cs="Arial"/>
                <w:sz w:val="22"/>
                <w:szCs w:val="22"/>
              </w:rPr>
            </w:pPr>
            <w:bookmarkStart w:id="16" w:name="_Hlk197420568"/>
            <w:r w:rsidRPr="00823248">
              <w:rPr>
                <w:rFonts w:cs="Arial"/>
                <w:sz w:val="22"/>
                <w:szCs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823248" w:rsidRDefault="009D71E8">
            <w:pPr>
              <w:pStyle w:val="TableHeader"/>
              <w:jc w:val="left"/>
              <w:rPr>
                <w:rFonts w:cs="Arial"/>
                <w:sz w:val="22"/>
                <w:szCs w:val="22"/>
              </w:rPr>
            </w:pPr>
            <w:r w:rsidRPr="00823248">
              <w:rPr>
                <w:rFonts w:cs="Arial"/>
                <w:sz w:val="22"/>
                <w:szCs w:val="22"/>
              </w:rPr>
              <w:t xml:space="preserve">Detail of challenge </w:t>
            </w:r>
          </w:p>
        </w:tc>
      </w:tr>
      <w:tr w:rsidR="00E66558" w:rsidRPr="00823248" w14:paraId="2A7D54F2" w14:textId="77777777" w:rsidTr="0C7FEE8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51145E34" w:rsidR="00E66558" w:rsidRPr="00823248" w:rsidRDefault="0086102F">
            <w:pPr>
              <w:pStyle w:val="TableRow"/>
              <w:rPr>
                <w:rFonts w:cs="Arial"/>
                <w:sz w:val="20"/>
                <w:szCs w:val="20"/>
              </w:rPr>
            </w:pPr>
            <w:r w:rsidRPr="00823248">
              <w:rPr>
                <w:rFonts w:cs="Arial"/>
                <w:sz w:val="20"/>
                <w:szCs w:val="20"/>
              </w:rPr>
              <w:t>C</w:t>
            </w:r>
            <w:r w:rsidR="009D71E8" w:rsidRPr="00823248">
              <w:rPr>
                <w:rFonts w:cs="Arial"/>
                <w:sz w:val="20"/>
                <w:szCs w:val="2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0A7E" w14:textId="77777777" w:rsidR="00823248" w:rsidRPr="00823248" w:rsidRDefault="006C168D" w:rsidP="0C7FEE8C">
            <w:pPr>
              <w:suppressAutoHyphens w:val="0"/>
              <w:autoSpaceDN/>
              <w:spacing w:before="100" w:beforeAutospacing="1" w:after="100" w:afterAutospacing="1" w:line="240" w:lineRule="auto"/>
              <w:rPr>
                <w:rFonts w:cs="Arial"/>
                <w:color w:val="auto"/>
                <w:sz w:val="20"/>
                <w:szCs w:val="20"/>
              </w:rPr>
            </w:pPr>
            <w:r w:rsidRPr="0C7FEE8C">
              <w:rPr>
                <w:rFonts w:cs="Arial"/>
                <w:b/>
                <w:bCs/>
                <w:color w:val="auto"/>
                <w:sz w:val="20"/>
                <w:szCs w:val="20"/>
              </w:rPr>
              <w:t>Sensory Regulation and Processing Difficulties</w:t>
            </w:r>
            <w:r w:rsidRPr="0C7FEE8C">
              <w:rPr>
                <w:rFonts w:cs="Arial"/>
                <w:color w:val="auto"/>
                <w:sz w:val="20"/>
                <w:szCs w:val="20"/>
              </w:rPr>
              <w:t xml:space="preserve">: Many of our learners have significant difficulties with sensory regulation and processing, which can impact their ability to engage with learning and manage anxieties. These difficulties can manifest as dysregulated </w:t>
            </w:r>
            <w:r w:rsidR="00823248" w:rsidRPr="0C7FEE8C">
              <w:rPr>
                <w:rFonts w:cs="Arial"/>
                <w:color w:val="auto"/>
                <w:sz w:val="20"/>
                <w:szCs w:val="20"/>
              </w:rPr>
              <w:t>behaviours</w:t>
            </w:r>
            <w:r w:rsidRPr="0C7FEE8C">
              <w:rPr>
                <w:rFonts w:cs="Arial"/>
                <w:color w:val="auto"/>
                <w:sz w:val="20"/>
                <w:szCs w:val="20"/>
              </w:rPr>
              <w:t xml:space="preserve"> that hinder progress.</w:t>
            </w:r>
          </w:p>
          <w:p w14:paraId="2A7D54F1" w14:textId="098CAEB4" w:rsidR="00E66558" w:rsidRPr="00823248" w:rsidRDefault="00E66558" w:rsidP="0C7FEE8C">
            <w:pPr>
              <w:suppressAutoHyphens w:val="0"/>
              <w:autoSpaceDN/>
              <w:spacing w:before="100" w:beforeAutospacing="1" w:after="100" w:afterAutospacing="1" w:line="240" w:lineRule="auto"/>
              <w:rPr>
                <w:rFonts w:cs="Arial"/>
                <w:color w:val="auto"/>
                <w:sz w:val="20"/>
                <w:szCs w:val="20"/>
              </w:rPr>
            </w:pPr>
          </w:p>
        </w:tc>
      </w:tr>
      <w:tr w:rsidR="00E66558" w:rsidRPr="00823248" w14:paraId="2A7D54F5" w14:textId="77777777" w:rsidTr="0C7FEE8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156ECA22" w:rsidR="00E66558" w:rsidRPr="00823248" w:rsidRDefault="0086102F">
            <w:pPr>
              <w:pStyle w:val="TableRow"/>
              <w:rPr>
                <w:rFonts w:cs="Arial"/>
                <w:sz w:val="20"/>
                <w:szCs w:val="20"/>
              </w:rPr>
            </w:pPr>
            <w:r w:rsidRPr="00823248">
              <w:rPr>
                <w:rFonts w:cs="Arial"/>
                <w:sz w:val="20"/>
                <w:szCs w:val="20"/>
              </w:rPr>
              <w:t>C</w:t>
            </w:r>
            <w:r w:rsidR="009D71E8" w:rsidRPr="00823248">
              <w:rPr>
                <w:rFonts w:cs="Arial"/>
                <w:sz w:val="20"/>
                <w:szCs w:val="20"/>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98BB" w14:textId="77777777" w:rsidR="00F27571" w:rsidRPr="00823248" w:rsidRDefault="107A2B5E" w:rsidP="0C7FEE8C">
            <w:pPr>
              <w:suppressAutoHyphens w:val="0"/>
              <w:autoSpaceDN/>
              <w:spacing w:before="100" w:beforeAutospacing="1" w:after="100" w:afterAutospacing="1" w:line="240" w:lineRule="auto"/>
              <w:rPr>
                <w:rFonts w:cs="Arial"/>
                <w:color w:val="auto"/>
                <w:sz w:val="20"/>
                <w:szCs w:val="20"/>
              </w:rPr>
            </w:pPr>
            <w:r w:rsidRPr="0C7FEE8C">
              <w:rPr>
                <w:rFonts w:cs="Arial"/>
                <w:b/>
                <w:bCs/>
                <w:color w:val="auto"/>
                <w:sz w:val="20"/>
                <w:szCs w:val="20"/>
              </w:rPr>
              <w:t>Social, Emotional, and Mental Health (SEMH) Needs</w:t>
            </w:r>
            <w:r w:rsidRPr="0C7FEE8C">
              <w:rPr>
                <w:rFonts w:cs="Arial"/>
                <w:color w:val="auto"/>
                <w:sz w:val="20"/>
                <w:szCs w:val="20"/>
              </w:rPr>
              <w:t xml:space="preserve">: Learners at Mont a </w:t>
            </w:r>
            <w:proofErr w:type="spellStart"/>
            <w:r w:rsidRPr="0C7FEE8C">
              <w:rPr>
                <w:rFonts w:cs="Arial"/>
                <w:color w:val="auto"/>
                <w:sz w:val="20"/>
                <w:szCs w:val="20"/>
              </w:rPr>
              <w:t>L’Abbe</w:t>
            </w:r>
            <w:proofErr w:type="spellEnd"/>
            <w:r w:rsidRPr="0C7FEE8C">
              <w:rPr>
                <w:rFonts w:cs="Arial"/>
                <w:color w:val="auto"/>
                <w:sz w:val="20"/>
                <w:szCs w:val="20"/>
              </w:rPr>
              <w:t xml:space="preserve"> often face significant social, emotional, and mental health challenges that affect their ability to connect with others and engage in learning effectively.</w:t>
            </w:r>
          </w:p>
          <w:p w14:paraId="2A7D54F4" w14:textId="26644142" w:rsidR="00C06C3F" w:rsidRPr="00823248" w:rsidRDefault="00C06C3F" w:rsidP="0C7FEE8C">
            <w:pPr>
              <w:pStyle w:val="TableRowCentered"/>
              <w:ind w:left="0"/>
              <w:jc w:val="left"/>
              <w:rPr>
                <w:rFonts w:cs="Arial"/>
                <w:color w:val="auto"/>
                <w:sz w:val="20"/>
              </w:rPr>
            </w:pPr>
          </w:p>
        </w:tc>
      </w:tr>
      <w:tr w:rsidR="00E66558" w:rsidRPr="00823248" w14:paraId="2A7D54F8" w14:textId="77777777" w:rsidTr="0C7FEE8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564D3AA4" w:rsidR="00E66558" w:rsidRPr="00823248" w:rsidRDefault="0086102F">
            <w:pPr>
              <w:pStyle w:val="TableRow"/>
              <w:rPr>
                <w:rFonts w:cs="Arial"/>
                <w:sz w:val="20"/>
                <w:szCs w:val="20"/>
              </w:rPr>
            </w:pPr>
            <w:r w:rsidRPr="00823248">
              <w:rPr>
                <w:rFonts w:cs="Arial"/>
                <w:sz w:val="20"/>
                <w:szCs w:val="20"/>
              </w:rPr>
              <w:t>C</w:t>
            </w:r>
            <w:r w:rsidR="009D71E8" w:rsidRPr="00823248">
              <w:rPr>
                <w:rFonts w:cs="Arial"/>
                <w:sz w:val="20"/>
                <w:szCs w:val="20"/>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2EA6" w14:textId="77777777" w:rsidR="00F27571" w:rsidRPr="00823248" w:rsidRDefault="107A2B5E" w:rsidP="0C7FEE8C">
            <w:pPr>
              <w:suppressAutoHyphens w:val="0"/>
              <w:autoSpaceDN/>
              <w:spacing w:before="100" w:beforeAutospacing="1" w:after="100" w:afterAutospacing="1" w:line="240" w:lineRule="auto"/>
              <w:rPr>
                <w:rFonts w:cs="Arial"/>
                <w:color w:val="auto"/>
                <w:sz w:val="20"/>
                <w:szCs w:val="20"/>
              </w:rPr>
            </w:pPr>
            <w:r w:rsidRPr="0C7FEE8C">
              <w:rPr>
                <w:rFonts w:cs="Arial"/>
                <w:b/>
                <w:bCs/>
                <w:color w:val="auto"/>
                <w:sz w:val="20"/>
                <w:szCs w:val="20"/>
              </w:rPr>
              <w:t>Limited Life Experiences and Enrichment Opportunities</w:t>
            </w:r>
            <w:r w:rsidRPr="0C7FEE8C">
              <w:rPr>
                <w:rFonts w:cs="Arial"/>
                <w:color w:val="auto"/>
                <w:sz w:val="20"/>
                <w:szCs w:val="20"/>
              </w:rPr>
              <w:t>: Disadvantaged pupils generally have fewer opportunities to access cultural experiences outside of school, limiting their exposure to the broader world and opportunities for personal development.</w:t>
            </w:r>
          </w:p>
          <w:p w14:paraId="2A7D54F7" w14:textId="775F560E" w:rsidR="00C06C3F" w:rsidRPr="00823248" w:rsidRDefault="00C06C3F" w:rsidP="0C7FEE8C">
            <w:pPr>
              <w:pStyle w:val="TableRowCentered"/>
              <w:ind w:left="0"/>
              <w:jc w:val="left"/>
              <w:rPr>
                <w:rFonts w:cs="Arial"/>
                <w:color w:val="auto"/>
                <w:sz w:val="20"/>
              </w:rPr>
            </w:pPr>
          </w:p>
        </w:tc>
      </w:tr>
      <w:tr w:rsidR="00E66558" w:rsidRPr="00823248" w14:paraId="2A7D54FB" w14:textId="77777777" w:rsidTr="0C7FEE8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6BCF7992" w:rsidR="00E66558" w:rsidRPr="00823248" w:rsidRDefault="0086102F">
            <w:pPr>
              <w:pStyle w:val="TableRow"/>
              <w:rPr>
                <w:rFonts w:cs="Arial"/>
                <w:sz w:val="20"/>
                <w:szCs w:val="20"/>
              </w:rPr>
            </w:pPr>
            <w:r w:rsidRPr="00823248">
              <w:rPr>
                <w:rFonts w:cs="Arial"/>
                <w:sz w:val="20"/>
                <w:szCs w:val="20"/>
              </w:rPr>
              <w:t>C</w:t>
            </w:r>
            <w:r w:rsidR="009D71E8" w:rsidRPr="00823248">
              <w:rPr>
                <w:rFonts w:cs="Arial"/>
                <w:sz w:val="20"/>
                <w:szCs w:val="20"/>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DCAF7" w14:textId="77777777" w:rsidR="00F27571" w:rsidRPr="00823248" w:rsidRDefault="00F27571" w:rsidP="00F27571">
            <w:pPr>
              <w:suppressAutoHyphens w:val="0"/>
              <w:autoSpaceDN/>
              <w:spacing w:before="100" w:beforeAutospacing="1" w:after="100" w:afterAutospacing="1" w:line="240" w:lineRule="auto"/>
              <w:rPr>
                <w:rFonts w:cs="Arial"/>
                <w:color w:val="auto"/>
                <w:sz w:val="20"/>
                <w:szCs w:val="20"/>
              </w:rPr>
            </w:pPr>
            <w:r w:rsidRPr="00823248">
              <w:rPr>
                <w:rFonts w:cs="Arial"/>
                <w:b/>
                <w:bCs/>
                <w:color w:val="auto"/>
                <w:sz w:val="20"/>
                <w:szCs w:val="20"/>
              </w:rPr>
              <w:t>Barriers to Communication</w:t>
            </w:r>
            <w:r w:rsidRPr="00823248">
              <w:rPr>
                <w:rFonts w:cs="Arial"/>
                <w:color w:val="auto"/>
                <w:sz w:val="20"/>
                <w:szCs w:val="20"/>
              </w:rPr>
              <w:t>: Many of our learners have communication difficulties, including issues with speech and language, social communication, and working memory, which can impede progress and social engagement.</w:t>
            </w:r>
          </w:p>
          <w:p w14:paraId="2A7D54FA" w14:textId="735D86BB" w:rsidR="00C06C3F" w:rsidRPr="00823248" w:rsidRDefault="00C06C3F" w:rsidP="0C7FEE8C">
            <w:pPr>
              <w:pStyle w:val="TableRowCentered"/>
              <w:ind w:left="0"/>
              <w:jc w:val="left"/>
              <w:rPr>
                <w:rFonts w:cs="Arial"/>
                <w:color w:val="auto"/>
                <w:sz w:val="20"/>
              </w:rPr>
            </w:pPr>
          </w:p>
        </w:tc>
      </w:tr>
      <w:tr w:rsidR="00E66558" w:rsidRPr="00823248" w14:paraId="2A7D54FE" w14:textId="77777777" w:rsidTr="0C7FEE8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1177C7A2" w:rsidR="00E66558" w:rsidRPr="00823248" w:rsidRDefault="0086102F">
            <w:pPr>
              <w:pStyle w:val="TableRow"/>
              <w:rPr>
                <w:rFonts w:cs="Arial"/>
                <w:sz w:val="20"/>
                <w:szCs w:val="20"/>
              </w:rPr>
            </w:pPr>
            <w:bookmarkStart w:id="17" w:name="_Toc443397160"/>
            <w:r w:rsidRPr="00823248">
              <w:rPr>
                <w:rFonts w:cs="Arial"/>
                <w:sz w:val="20"/>
                <w:szCs w:val="20"/>
              </w:rPr>
              <w:t>C</w:t>
            </w:r>
            <w:r w:rsidR="009D71E8" w:rsidRPr="00823248">
              <w:rPr>
                <w:rFonts w:cs="Arial"/>
                <w:sz w:val="20"/>
                <w:szCs w:val="20"/>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CD83" w14:textId="77777777" w:rsidR="00F27571" w:rsidRPr="00823248" w:rsidRDefault="00F27571" w:rsidP="00F27571">
            <w:pPr>
              <w:suppressAutoHyphens w:val="0"/>
              <w:autoSpaceDN/>
              <w:spacing w:before="100" w:beforeAutospacing="1" w:after="100" w:afterAutospacing="1" w:line="240" w:lineRule="auto"/>
              <w:rPr>
                <w:rFonts w:cs="Arial"/>
                <w:color w:val="auto"/>
                <w:sz w:val="20"/>
                <w:szCs w:val="20"/>
              </w:rPr>
            </w:pPr>
            <w:r w:rsidRPr="00823248">
              <w:rPr>
                <w:rFonts w:cs="Arial"/>
                <w:b/>
                <w:bCs/>
                <w:color w:val="auto"/>
                <w:sz w:val="20"/>
                <w:szCs w:val="20"/>
              </w:rPr>
              <w:t>Access to Enrichment Opportunities</w:t>
            </w:r>
            <w:r w:rsidRPr="00823248">
              <w:rPr>
                <w:rFonts w:cs="Arial"/>
                <w:color w:val="auto"/>
                <w:sz w:val="20"/>
                <w:szCs w:val="20"/>
              </w:rPr>
              <w:t>: Through our observations and conversations with pupils and families, we have found that disadvantaged pupils often have fewer opportunities to access extracurricular and enrichment activities, limiting their cultural capital and breadth of experience.</w:t>
            </w:r>
          </w:p>
          <w:p w14:paraId="2A7D54FD" w14:textId="34059581" w:rsidR="00C06C3F" w:rsidRPr="00823248" w:rsidRDefault="00C06C3F" w:rsidP="0C7FEE8C">
            <w:pPr>
              <w:pStyle w:val="TableRowCentered"/>
              <w:ind w:left="0"/>
              <w:jc w:val="left"/>
              <w:rPr>
                <w:rFonts w:cs="Arial"/>
                <w:color w:val="auto"/>
                <w:sz w:val="20"/>
              </w:rPr>
            </w:pPr>
          </w:p>
        </w:tc>
      </w:tr>
      <w:bookmarkEnd w:id="16"/>
    </w:tbl>
    <w:p w14:paraId="3118EFED" w14:textId="77777777" w:rsidR="00BA2BC3" w:rsidRPr="00BA2BC3" w:rsidRDefault="00BA2BC3" w:rsidP="0C7FEE8C">
      <w:pPr>
        <w:spacing w:before="600"/>
        <w:rPr>
          <w:rFonts w:cs="Arial"/>
          <w:sz w:val="28"/>
          <w:szCs w:val="28"/>
        </w:rPr>
      </w:pPr>
    </w:p>
    <w:p w14:paraId="5C2DCFA8" w14:textId="31A006B0" w:rsidR="0C7FEE8C" w:rsidRDefault="0C7FEE8C" w:rsidP="0C7FEE8C">
      <w:pPr>
        <w:spacing w:before="600"/>
        <w:rPr>
          <w:rFonts w:cs="Arial"/>
          <w:sz w:val="28"/>
          <w:szCs w:val="28"/>
        </w:rPr>
      </w:pPr>
    </w:p>
    <w:p w14:paraId="1940AC4A" w14:textId="7ACE360C" w:rsidR="0C7FEE8C" w:rsidRDefault="0C7FEE8C" w:rsidP="0C7FEE8C">
      <w:pPr>
        <w:spacing w:before="600"/>
        <w:rPr>
          <w:rFonts w:cs="Arial"/>
          <w:sz w:val="28"/>
          <w:szCs w:val="28"/>
        </w:rPr>
      </w:pPr>
    </w:p>
    <w:p w14:paraId="54F82E5F" w14:textId="445BAB27" w:rsidR="0C7FEE8C" w:rsidRDefault="0C7FEE8C" w:rsidP="0C7FEE8C">
      <w:pPr>
        <w:spacing w:before="600"/>
        <w:rPr>
          <w:rFonts w:cs="Arial"/>
          <w:sz w:val="28"/>
          <w:szCs w:val="28"/>
        </w:rPr>
      </w:pPr>
    </w:p>
    <w:p w14:paraId="2A7D54FF" w14:textId="22B61109" w:rsidR="00E66558" w:rsidRPr="00BA2BC3" w:rsidRDefault="009D71E8">
      <w:pPr>
        <w:pStyle w:val="Heading2"/>
        <w:spacing w:before="600"/>
        <w:rPr>
          <w:rFonts w:cs="Arial"/>
          <w:sz w:val="24"/>
          <w:szCs w:val="24"/>
        </w:rPr>
      </w:pPr>
      <w:r w:rsidRPr="00BA2BC3">
        <w:rPr>
          <w:rFonts w:cs="Arial"/>
          <w:sz w:val="24"/>
          <w:szCs w:val="24"/>
        </w:rPr>
        <w:lastRenderedPageBreak/>
        <w:t xml:space="preserve">Intended outcomes </w:t>
      </w:r>
    </w:p>
    <w:p w14:paraId="66FCF74B" w14:textId="11A7E126" w:rsidR="00BA2BC3" w:rsidRPr="00BA2BC3" w:rsidRDefault="009D71E8">
      <w:pPr>
        <w:rPr>
          <w:rFonts w:cs="Arial"/>
          <w:color w:val="auto"/>
        </w:rPr>
      </w:pPr>
      <w:r w:rsidRPr="00BA2BC3">
        <w:rPr>
          <w:rFonts w:cs="Arial"/>
          <w:color w:val="auto"/>
        </w:rPr>
        <w:t xml:space="preserve">This explains the outcomes we are aiming for </w:t>
      </w:r>
      <w:r w:rsidRPr="00BA2BC3">
        <w:rPr>
          <w:rFonts w:cs="Arial"/>
          <w:b/>
          <w:bCs/>
          <w:color w:val="auto"/>
        </w:rPr>
        <w:t>by the end of our current strategy plan</w:t>
      </w:r>
      <w:r w:rsidRPr="00BA2BC3">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322"/>
        <w:gridCol w:w="6164"/>
      </w:tblGrid>
      <w:tr w:rsidR="00E66558" w:rsidRPr="00BA2BC3" w14:paraId="2A7D5503" w14:textId="77777777" w:rsidTr="0C7FEE8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BA2BC3" w:rsidRDefault="009D71E8">
            <w:pPr>
              <w:pStyle w:val="TableHeader"/>
              <w:jc w:val="left"/>
              <w:rPr>
                <w:rFonts w:cs="Arial"/>
                <w:sz w:val="20"/>
                <w:szCs w:val="20"/>
              </w:rPr>
            </w:pPr>
            <w:r w:rsidRPr="00BA2BC3">
              <w:rPr>
                <w:rFonts w:cs="Arial"/>
                <w:sz w:val="20"/>
                <w:szCs w:val="20"/>
              </w:rPr>
              <w:t>Intended outcome</w:t>
            </w:r>
          </w:p>
        </w:tc>
        <w:tc>
          <w:tcPr>
            <w:tcW w:w="6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BA2BC3" w:rsidRDefault="009D71E8">
            <w:pPr>
              <w:pStyle w:val="TableHeader"/>
              <w:jc w:val="left"/>
              <w:rPr>
                <w:rFonts w:cs="Arial"/>
                <w:sz w:val="20"/>
                <w:szCs w:val="20"/>
              </w:rPr>
            </w:pPr>
            <w:r w:rsidRPr="00BA2BC3">
              <w:rPr>
                <w:rFonts w:cs="Arial"/>
                <w:sz w:val="20"/>
                <w:szCs w:val="20"/>
              </w:rPr>
              <w:t>Success criteria</w:t>
            </w:r>
          </w:p>
        </w:tc>
      </w:tr>
      <w:tr w:rsidR="009A0D84" w:rsidRPr="00BA2BC3" w14:paraId="2A7D5506" w14:textId="77777777" w:rsidTr="0C7FEE8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901F7" w14:textId="03C4C8D0" w:rsidR="006C168D" w:rsidRPr="00BA2BC3" w:rsidRDefault="006C168D" w:rsidP="006C168D">
            <w:pPr>
              <w:rPr>
                <w:rFonts w:cs="Arial"/>
                <w:sz w:val="20"/>
                <w:szCs w:val="20"/>
              </w:rPr>
            </w:pPr>
            <w:r w:rsidRPr="0C7FEE8C">
              <w:rPr>
                <w:rFonts w:cs="Arial"/>
                <w:b/>
                <w:bCs/>
                <w:sz w:val="20"/>
                <w:szCs w:val="20"/>
              </w:rPr>
              <w:t>Sensory Regulation</w:t>
            </w:r>
            <w:r w:rsidR="627CB646" w:rsidRPr="0C7FEE8C">
              <w:rPr>
                <w:rFonts w:cs="Arial"/>
                <w:b/>
                <w:bCs/>
                <w:sz w:val="20"/>
                <w:szCs w:val="20"/>
              </w:rPr>
              <w:t xml:space="preserve">/Learning </w:t>
            </w:r>
            <w:r w:rsidR="745302E3" w:rsidRPr="0C7FEE8C">
              <w:rPr>
                <w:rFonts w:cs="Arial"/>
                <w:b/>
                <w:bCs/>
                <w:sz w:val="20"/>
                <w:szCs w:val="20"/>
              </w:rPr>
              <w:t>Environments</w:t>
            </w:r>
          </w:p>
          <w:p w14:paraId="5ABD5A90" w14:textId="77777777" w:rsidR="006C168D" w:rsidRPr="00BA2BC3" w:rsidRDefault="006C168D" w:rsidP="006C168D">
            <w:pPr>
              <w:numPr>
                <w:ilvl w:val="0"/>
                <w:numId w:val="27"/>
              </w:numPr>
              <w:rPr>
                <w:rFonts w:cs="Arial"/>
                <w:sz w:val="20"/>
                <w:szCs w:val="20"/>
              </w:rPr>
            </w:pPr>
            <w:r w:rsidRPr="00BA2BC3">
              <w:rPr>
                <w:rFonts w:cs="Arial"/>
                <w:b/>
                <w:bCs/>
                <w:sz w:val="20"/>
                <w:szCs w:val="20"/>
              </w:rPr>
              <w:t>Outcome</w:t>
            </w:r>
            <w:r w:rsidRPr="00BA2BC3">
              <w:rPr>
                <w:rFonts w:cs="Arial"/>
                <w:sz w:val="20"/>
                <w:szCs w:val="20"/>
              </w:rPr>
              <w:t>: Learners will be better regulated and will be able to access learning more successfully.</w:t>
            </w:r>
          </w:p>
          <w:p w14:paraId="2A7D5504" w14:textId="50A0B38C" w:rsidR="00A66CE5" w:rsidRPr="00BA2BC3" w:rsidRDefault="00A66CE5" w:rsidP="00BA2BC3">
            <w:pPr>
              <w:rPr>
                <w:rFonts w:cs="Arial"/>
                <w:sz w:val="20"/>
                <w:szCs w:val="20"/>
              </w:rPr>
            </w:pPr>
          </w:p>
        </w:tc>
        <w:tc>
          <w:tcPr>
            <w:tcW w:w="6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2861E" w14:textId="77777777" w:rsidR="00BA2BC3" w:rsidRPr="00BA2BC3" w:rsidRDefault="00BA2BC3" w:rsidP="00BA2BC3">
            <w:pPr>
              <w:ind w:left="720"/>
              <w:rPr>
                <w:rFonts w:cs="Arial"/>
                <w:sz w:val="20"/>
                <w:szCs w:val="20"/>
              </w:rPr>
            </w:pPr>
          </w:p>
          <w:p w14:paraId="6DA24712" w14:textId="07DF6BB9" w:rsidR="006C168D" w:rsidRPr="00BA2BC3" w:rsidRDefault="006C168D" w:rsidP="006C168D">
            <w:pPr>
              <w:numPr>
                <w:ilvl w:val="0"/>
                <w:numId w:val="27"/>
              </w:numPr>
              <w:rPr>
                <w:rFonts w:cs="Arial"/>
                <w:sz w:val="20"/>
                <w:szCs w:val="20"/>
              </w:rPr>
            </w:pPr>
            <w:r w:rsidRPr="0C7FEE8C">
              <w:rPr>
                <w:rFonts w:cs="Arial"/>
                <w:b/>
                <w:bCs/>
                <w:sz w:val="20"/>
                <w:szCs w:val="20"/>
              </w:rPr>
              <w:t>Success Criteria</w:t>
            </w:r>
            <w:r w:rsidRPr="0C7FEE8C">
              <w:rPr>
                <w:rFonts w:cs="Arial"/>
                <w:sz w:val="20"/>
                <w:szCs w:val="20"/>
              </w:rPr>
              <w:t xml:space="preserve">: </w:t>
            </w:r>
            <w:r w:rsidR="0C85F104" w:rsidRPr="0C7FEE8C">
              <w:rPr>
                <w:rFonts w:cs="Arial"/>
                <w:sz w:val="20"/>
                <w:szCs w:val="20"/>
              </w:rPr>
              <w:t>New learning/sensory spaces will be designed, equipped, and utilized effectively. I</w:t>
            </w:r>
            <w:r w:rsidRPr="0C7FEE8C">
              <w:rPr>
                <w:rFonts w:cs="Arial"/>
                <w:sz w:val="20"/>
                <w:szCs w:val="20"/>
              </w:rPr>
              <w:t>ncidents of dysregulation will decrease with increased use of sensory equipment. Learners will engage in a broader range of activities, showing increased access to both academic and therapeutic learning.</w:t>
            </w:r>
          </w:p>
          <w:p w14:paraId="2A7D5505" w14:textId="2419A77F" w:rsidR="00BA2BC3" w:rsidRPr="00BA2BC3" w:rsidRDefault="006C168D" w:rsidP="006243E4">
            <w:pPr>
              <w:numPr>
                <w:ilvl w:val="0"/>
                <w:numId w:val="27"/>
              </w:numPr>
              <w:rPr>
                <w:rFonts w:cs="Arial"/>
                <w:sz w:val="20"/>
                <w:szCs w:val="20"/>
              </w:rPr>
            </w:pPr>
            <w:r w:rsidRPr="00BA2BC3">
              <w:rPr>
                <w:rFonts w:cs="Arial"/>
                <w:b/>
                <w:bCs/>
                <w:sz w:val="20"/>
                <w:szCs w:val="20"/>
              </w:rPr>
              <w:t>Measurement</w:t>
            </w:r>
            <w:r w:rsidRPr="00BA2BC3">
              <w:rPr>
                <w:rFonts w:cs="Arial"/>
                <w:sz w:val="20"/>
                <w:szCs w:val="20"/>
              </w:rPr>
              <w:t>: Teams will report that new sensory resources have supported learners to remain regulated. Learners will demonstrate increased engagement in learning once their sensory needs are met.</w:t>
            </w:r>
          </w:p>
        </w:tc>
      </w:tr>
      <w:tr w:rsidR="009A0D84" w:rsidRPr="00BA2BC3" w14:paraId="2A7D5509" w14:textId="77777777" w:rsidTr="0C7FEE8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FB5086" w14:textId="0579AD2D" w:rsidR="006C168D" w:rsidRPr="00BA2BC3" w:rsidRDefault="551ABFD0" w:rsidP="006C168D">
            <w:pPr>
              <w:rPr>
                <w:rFonts w:cs="Arial"/>
                <w:b/>
                <w:bCs/>
                <w:sz w:val="20"/>
                <w:szCs w:val="20"/>
              </w:rPr>
            </w:pPr>
            <w:r w:rsidRPr="0C7FEE8C">
              <w:rPr>
                <w:rFonts w:cs="Arial"/>
                <w:b/>
                <w:bCs/>
                <w:sz w:val="20"/>
                <w:szCs w:val="20"/>
              </w:rPr>
              <w:t>Therapeutic Provision</w:t>
            </w:r>
            <w:r w:rsidR="006C168D" w:rsidRPr="0C7FEE8C">
              <w:rPr>
                <w:rFonts w:cs="Arial"/>
                <w:b/>
                <w:bCs/>
                <w:sz w:val="20"/>
                <w:szCs w:val="20"/>
              </w:rPr>
              <w:t>:</w:t>
            </w:r>
          </w:p>
          <w:p w14:paraId="2A7D5507" w14:textId="26A22CC4" w:rsidR="009A0D84" w:rsidRPr="003F6AAA" w:rsidRDefault="006C168D" w:rsidP="006243E4">
            <w:pPr>
              <w:numPr>
                <w:ilvl w:val="0"/>
                <w:numId w:val="28"/>
              </w:numPr>
              <w:rPr>
                <w:rFonts w:cs="Arial"/>
                <w:sz w:val="20"/>
                <w:szCs w:val="20"/>
              </w:rPr>
            </w:pPr>
            <w:r w:rsidRPr="0C7FEE8C">
              <w:rPr>
                <w:rFonts w:cs="Arial"/>
                <w:b/>
                <w:bCs/>
                <w:sz w:val="20"/>
                <w:szCs w:val="20"/>
              </w:rPr>
              <w:t>Outcome:</w:t>
            </w:r>
            <w:r w:rsidRPr="0C7FEE8C">
              <w:rPr>
                <w:rFonts w:cs="Arial"/>
                <w:sz w:val="20"/>
                <w:szCs w:val="20"/>
              </w:rPr>
              <w:t xml:space="preserve"> Learners will benefit from </w:t>
            </w:r>
            <w:r w:rsidR="7F3971DD" w:rsidRPr="0C7FEE8C">
              <w:rPr>
                <w:rFonts w:cs="Arial"/>
                <w:sz w:val="20"/>
                <w:szCs w:val="20"/>
              </w:rPr>
              <w:t>various therapeutic provisions</w:t>
            </w:r>
            <w:r w:rsidRPr="0C7FEE8C">
              <w:rPr>
                <w:rFonts w:cs="Arial"/>
                <w:sz w:val="20"/>
                <w:szCs w:val="20"/>
              </w:rPr>
              <w:t>, which will support their emotional well-being, communication, and engagement with others.</w:t>
            </w:r>
          </w:p>
        </w:tc>
        <w:tc>
          <w:tcPr>
            <w:tcW w:w="6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421423" w14:textId="77777777" w:rsidR="00BA2BC3" w:rsidRPr="00BA2BC3" w:rsidRDefault="00BA2BC3" w:rsidP="00BA2BC3">
            <w:pPr>
              <w:pStyle w:val="ListParagraph"/>
              <w:numPr>
                <w:ilvl w:val="0"/>
                <w:numId w:val="0"/>
              </w:numPr>
              <w:ind w:left="720"/>
              <w:rPr>
                <w:rFonts w:cs="Arial"/>
                <w:sz w:val="20"/>
                <w:szCs w:val="20"/>
              </w:rPr>
            </w:pPr>
          </w:p>
          <w:p w14:paraId="73BF7AC2" w14:textId="0E0DE2C8" w:rsidR="00BA2BC3" w:rsidRPr="00BA2BC3" w:rsidRDefault="006C168D" w:rsidP="0C7FEE8C">
            <w:pPr>
              <w:pStyle w:val="ListParagraph"/>
              <w:rPr>
                <w:rFonts w:cs="Arial"/>
                <w:sz w:val="20"/>
                <w:szCs w:val="20"/>
              </w:rPr>
            </w:pPr>
            <w:r w:rsidRPr="0C7FEE8C">
              <w:rPr>
                <w:rFonts w:cs="Arial"/>
                <w:b/>
                <w:bCs/>
                <w:sz w:val="20"/>
                <w:szCs w:val="20"/>
              </w:rPr>
              <w:t>Success Criteria</w:t>
            </w:r>
            <w:r w:rsidRPr="0C7FEE8C">
              <w:rPr>
                <w:rFonts w:cs="Arial"/>
                <w:sz w:val="20"/>
                <w:szCs w:val="20"/>
              </w:rPr>
              <w:t>:</w:t>
            </w:r>
            <w:r w:rsidR="5AEE92A4" w:rsidRPr="0C7FEE8C">
              <w:rPr>
                <w:rFonts w:cs="Arial"/>
                <w:sz w:val="20"/>
                <w:szCs w:val="20"/>
              </w:rPr>
              <w:t xml:space="preserve"> T</w:t>
            </w:r>
            <w:r w:rsidRPr="0C7FEE8C">
              <w:rPr>
                <w:rFonts w:cs="Arial"/>
                <w:sz w:val="20"/>
                <w:szCs w:val="20"/>
              </w:rPr>
              <w:t>herapists will produce reports on the progress of learners. The Senior Leadership Team (SLT) will monitor learners’ involvement in therapy and its outcomes.</w:t>
            </w:r>
          </w:p>
          <w:p w14:paraId="2A7D5508" w14:textId="597A9F04" w:rsidR="00BA2BC3" w:rsidRPr="00BA2BC3" w:rsidRDefault="006C168D" w:rsidP="006243E4">
            <w:pPr>
              <w:pStyle w:val="ListParagraph"/>
              <w:numPr>
                <w:ilvl w:val="0"/>
                <w:numId w:val="30"/>
              </w:numPr>
              <w:rPr>
                <w:rFonts w:cs="Arial"/>
                <w:sz w:val="20"/>
                <w:szCs w:val="20"/>
              </w:rPr>
            </w:pPr>
            <w:r w:rsidRPr="00BA2BC3">
              <w:rPr>
                <w:rFonts w:cs="Arial"/>
                <w:b/>
                <w:bCs/>
                <w:sz w:val="20"/>
                <w:szCs w:val="20"/>
              </w:rPr>
              <w:t>Measurement</w:t>
            </w:r>
            <w:r w:rsidRPr="00BA2BC3">
              <w:rPr>
                <w:rFonts w:cs="Arial"/>
                <w:sz w:val="20"/>
                <w:szCs w:val="20"/>
              </w:rPr>
              <w:t>: Regular reviews of therapeutic progress and feedback from therapists will provide insight into how the therapy has supported individual learners.</w:t>
            </w:r>
          </w:p>
        </w:tc>
      </w:tr>
      <w:tr w:rsidR="009A0D84" w:rsidRPr="00BA2BC3" w14:paraId="14233A08" w14:textId="77777777" w:rsidTr="0C7FEE8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1D4570" w14:textId="2C15E171" w:rsidR="006C168D" w:rsidRPr="00BA2BC3" w:rsidRDefault="006C168D" w:rsidP="0C7FEE8C">
            <w:pPr>
              <w:rPr>
                <w:rFonts w:cs="Arial"/>
                <w:sz w:val="20"/>
                <w:szCs w:val="20"/>
              </w:rPr>
            </w:pPr>
            <w:r w:rsidRPr="0C7FEE8C">
              <w:rPr>
                <w:rFonts w:cs="Arial"/>
                <w:b/>
                <w:bCs/>
                <w:sz w:val="20"/>
                <w:szCs w:val="20"/>
              </w:rPr>
              <w:t>Special Interests Provision</w:t>
            </w:r>
            <w:r w:rsidR="7B0C0F1B" w:rsidRPr="0C7FEE8C">
              <w:rPr>
                <w:rFonts w:cs="Arial"/>
                <w:b/>
                <w:bCs/>
                <w:sz w:val="20"/>
                <w:szCs w:val="20"/>
              </w:rPr>
              <w:t xml:space="preserve"> / Relational projects</w:t>
            </w:r>
          </w:p>
          <w:p w14:paraId="1AC4FE23" w14:textId="65C62F4E" w:rsidR="003C1BD4" w:rsidRPr="00BA2BC3" w:rsidRDefault="006C168D" w:rsidP="006243E4">
            <w:pPr>
              <w:numPr>
                <w:ilvl w:val="0"/>
                <w:numId w:val="29"/>
              </w:numPr>
              <w:rPr>
                <w:rFonts w:cs="Arial"/>
                <w:sz w:val="20"/>
                <w:szCs w:val="20"/>
              </w:rPr>
            </w:pPr>
            <w:r w:rsidRPr="00BA2BC3">
              <w:rPr>
                <w:rFonts w:cs="Arial"/>
                <w:b/>
                <w:bCs/>
                <w:sz w:val="20"/>
                <w:szCs w:val="20"/>
              </w:rPr>
              <w:t>Outcome</w:t>
            </w:r>
            <w:r w:rsidRPr="00BA2BC3">
              <w:rPr>
                <w:rFonts w:cs="Arial"/>
                <w:sz w:val="20"/>
                <w:szCs w:val="20"/>
              </w:rPr>
              <w:t>: Learners will access relational and therapeutic services that empower them to connect with their learning, improve communication, and have their voice heard.</w:t>
            </w:r>
          </w:p>
        </w:tc>
        <w:tc>
          <w:tcPr>
            <w:tcW w:w="6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F05F1" w14:textId="77777777" w:rsidR="00BA2BC3" w:rsidRPr="00BA2BC3" w:rsidRDefault="00BA2BC3" w:rsidP="00BA2BC3">
            <w:pPr>
              <w:pStyle w:val="ListParagraph"/>
              <w:numPr>
                <w:ilvl w:val="0"/>
                <w:numId w:val="0"/>
              </w:numPr>
              <w:ind w:left="720"/>
              <w:rPr>
                <w:rFonts w:cs="Arial"/>
                <w:sz w:val="20"/>
                <w:szCs w:val="20"/>
              </w:rPr>
            </w:pPr>
          </w:p>
          <w:p w14:paraId="0B17E231" w14:textId="3E03C491" w:rsidR="00BA2BC3" w:rsidRPr="00BA2BC3" w:rsidRDefault="006C168D" w:rsidP="0C7FEE8C">
            <w:pPr>
              <w:pStyle w:val="ListParagraph"/>
              <w:rPr>
                <w:rFonts w:cs="Arial"/>
                <w:sz w:val="20"/>
                <w:szCs w:val="20"/>
              </w:rPr>
            </w:pPr>
            <w:r w:rsidRPr="0C7FEE8C">
              <w:rPr>
                <w:rFonts w:cs="Arial"/>
                <w:b/>
                <w:bCs/>
                <w:sz w:val="20"/>
                <w:szCs w:val="20"/>
              </w:rPr>
              <w:t>Success Criteria</w:t>
            </w:r>
            <w:r w:rsidRPr="0C7FEE8C">
              <w:rPr>
                <w:rFonts w:cs="Arial"/>
                <w:sz w:val="20"/>
                <w:szCs w:val="20"/>
              </w:rPr>
              <w:t xml:space="preserve">: </w:t>
            </w:r>
            <w:r w:rsidR="66D1F766" w:rsidRPr="0C7FEE8C">
              <w:rPr>
                <w:rFonts w:cs="Arial"/>
                <w:sz w:val="20"/>
                <w:szCs w:val="20"/>
              </w:rPr>
              <w:t>Individuals and small groups will have access to interventions and resources that support Special Interests</w:t>
            </w:r>
            <w:r w:rsidR="408FF160" w:rsidRPr="0C7FEE8C">
              <w:rPr>
                <w:rFonts w:cs="Arial"/>
                <w:sz w:val="20"/>
                <w:szCs w:val="20"/>
              </w:rPr>
              <w:t xml:space="preserve"> or dynamic changes in sensory presentation. PHS</w:t>
            </w:r>
            <w:r w:rsidR="45B4CC75" w:rsidRPr="0C7FEE8C">
              <w:rPr>
                <w:rFonts w:cs="Arial"/>
                <w:sz w:val="20"/>
                <w:szCs w:val="20"/>
              </w:rPr>
              <w:t>E / SRE resources are benefiting learning across the school. Talker iPads are available in all learning groups.</w:t>
            </w:r>
          </w:p>
          <w:p w14:paraId="5EAA1211" w14:textId="16FD2211" w:rsidR="0C7FEE8C" w:rsidRDefault="0C7FEE8C" w:rsidP="0C7FEE8C">
            <w:pPr>
              <w:pStyle w:val="ListParagraph"/>
              <w:numPr>
                <w:ilvl w:val="0"/>
                <w:numId w:val="0"/>
              </w:numPr>
              <w:ind w:left="720"/>
              <w:rPr>
                <w:rFonts w:cs="Arial"/>
                <w:sz w:val="20"/>
                <w:szCs w:val="20"/>
              </w:rPr>
            </w:pPr>
          </w:p>
          <w:p w14:paraId="01E09D47" w14:textId="77777777" w:rsidR="00A632E2" w:rsidRDefault="006C168D" w:rsidP="006243E4">
            <w:pPr>
              <w:pStyle w:val="ListParagraph"/>
              <w:numPr>
                <w:ilvl w:val="0"/>
                <w:numId w:val="31"/>
              </w:numPr>
              <w:rPr>
                <w:rFonts w:cs="Arial"/>
                <w:sz w:val="20"/>
                <w:szCs w:val="20"/>
              </w:rPr>
            </w:pPr>
            <w:r w:rsidRPr="00BA2BC3">
              <w:rPr>
                <w:rFonts w:cs="Arial"/>
                <w:b/>
                <w:bCs/>
                <w:sz w:val="20"/>
                <w:szCs w:val="20"/>
              </w:rPr>
              <w:t>Measurement</w:t>
            </w:r>
            <w:r w:rsidRPr="00BA2BC3">
              <w:rPr>
                <w:rFonts w:cs="Arial"/>
                <w:sz w:val="20"/>
                <w:szCs w:val="20"/>
              </w:rPr>
              <w:t>: Regular reviews of therapeutic progress and feedback from therapists will provide insight into how the therapy has supported individual learners.</w:t>
            </w:r>
          </w:p>
          <w:p w14:paraId="12564F0C" w14:textId="3A04BE89" w:rsidR="00084BA9" w:rsidRPr="00084BA9" w:rsidRDefault="00084BA9" w:rsidP="00084BA9">
            <w:pPr>
              <w:pStyle w:val="ListParagraph"/>
              <w:numPr>
                <w:ilvl w:val="0"/>
                <w:numId w:val="0"/>
              </w:numPr>
              <w:ind w:left="720"/>
              <w:rPr>
                <w:rFonts w:cs="Arial"/>
                <w:bCs/>
                <w:sz w:val="20"/>
                <w:szCs w:val="20"/>
              </w:rPr>
            </w:pPr>
            <w:r>
              <w:rPr>
                <w:rFonts w:cs="Arial"/>
                <w:bCs/>
                <w:sz w:val="20"/>
                <w:szCs w:val="20"/>
              </w:rPr>
              <w:t>GRID iPads are observed being used effectively in each class around the school</w:t>
            </w:r>
          </w:p>
        </w:tc>
      </w:tr>
      <w:tr w:rsidR="00084BA9" w:rsidRPr="00BA2BC3" w14:paraId="1E942EEB" w14:textId="77777777" w:rsidTr="0C7FEE8C">
        <w:tc>
          <w:tcPr>
            <w:tcW w:w="9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A02E4A" w14:textId="48E92E5D" w:rsidR="00084BA9" w:rsidRPr="003F6AAA" w:rsidRDefault="3A7A01C7" w:rsidP="0C7FEE8C">
            <w:pPr>
              <w:rPr>
                <w:rFonts w:cs="Arial"/>
                <w:b/>
                <w:bCs/>
                <w:sz w:val="20"/>
                <w:szCs w:val="20"/>
              </w:rPr>
            </w:pPr>
            <w:r w:rsidRPr="003F6AAA">
              <w:rPr>
                <w:rFonts w:cs="Arial"/>
                <w:b/>
                <w:bCs/>
                <w:sz w:val="20"/>
                <w:szCs w:val="20"/>
              </w:rPr>
              <w:t xml:space="preserve">The Jersey Premium funding at Mont a </w:t>
            </w:r>
            <w:proofErr w:type="spellStart"/>
            <w:r w:rsidRPr="003F6AAA">
              <w:rPr>
                <w:rFonts w:cs="Arial"/>
                <w:b/>
                <w:bCs/>
                <w:sz w:val="20"/>
                <w:szCs w:val="20"/>
              </w:rPr>
              <w:t>L’Abbe</w:t>
            </w:r>
            <w:proofErr w:type="spellEnd"/>
            <w:r w:rsidRPr="003F6AAA">
              <w:rPr>
                <w:rFonts w:cs="Arial"/>
                <w:b/>
                <w:bCs/>
                <w:sz w:val="20"/>
                <w:szCs w:val="20"/>
              </w:rPr>
              <w:t xml:space="preserve"> School plays a critical role in ensuring that disadvantaged learners, particularly those with highly complex needs, are given the opportunities, support, and resources they need to thrive. </w:t>
            </w:r>
          </w:p>
          <w:p w14:paraId="7618557A" w14:textId="2583007D" w:rsidR="00084BA9" w:rsidRPr="00BA2BC3" w:rsidRDefault="00084BA9" w:rsidP="00084BA9">
            <w:pPr>
              <w:rPr>
                <w:rFonts w:cs="Arial"/>
                <w:sz w:val="20"/>
                <w:szCs w:val="20"/>
              </w:rPr>
            </w:pPr>
            <w:r w:rsidRPr="003F6AAA">
              <w:rPr>
                <w:rFonts w:cs="Arial"/>
                <w:b/>
                <w:bCs/>
                <w:sz w:val="20"/>
                <w:szCs w:val="20"/>
              </w:rPr>
              <w:t>Through our carefully designed strategy, we are committed to helping our learners not only close the attainment gap but also lead enriched, fulfilling lives</w:t>
            </w:r>
            <w:r w:rsidR="004B3823">
              <w:rPr>
                <w:rFonts w:cs="Arial"/>
                <w:b/>
                <w:bCs/>
                <w:sz w:val="20"/>
                <w:szCs w:val="20"/>
              </w:rPr>
              <w:t>, honouring their unique and diverse special interests.</w:t>
            </w:r>
            <w:r w:rsidRPr="003F6AAA">
              <w:rPr>
                <w:rFonts w:cs="Arial"/>
                <w:b/>
                <w:bCs/>
                <w:sz w:val="20"/>
                <w:szCs w:val="20"/>
              </w:rPr>
              <w:t xml:space="preserve"> By addressing sensory, emotional, therapeutic, and enrichment needs, we aim to create an environment where all learners—disadvantaged or otherwise—can succeed.</w:t>
            </w:r>
          </w:p>
        </w:tc>
      </w:tr>
    </w:tbl>
    <w:p w14:paraId="2A7D5512" w14:textId="5482F8A4" w:rsidR="00E66558" w:rsidRPr="00823248" w:rsidRDefault="009D71E8">
      <w:pPr>
        <w:pStyle w:val="Heading2"/>
        <w:rPr>
          <w:rFonts w:cs="Arial"/>
          <w:sz w:val="28"/>
          <w:szCs w:val="28"/>
        </w:rPr>
      </w:pPr>
      <w:r w:rsidRPr="0C7FEE8C">
        <w:rPr>
          <w:rFonts w:cs="Arial"/>
          <w:sz w:val="28"/>
          <w:szCs w:val="28"/>
        </w:rPr>
        <w:lastRenderedPageBreak/>
        <w:t>Activity in this academic year</w:t>
      </w:r>
    </w:p>
    <w:p w14:paraId="2A7D5513" w14:textId="25BAF7BA" w:rsidR="00E66558" w:rsidRPr="00823248" w:rsidRDefault="009D71E8">
      <w:pPr>
        <w:spacing w:after="480"/>
        <w:rPr>
          <w:rFonts w:cs="Arial"/>
          <w:sz w:val="22"/>
          <w:szCs w:val="22"/>
        </w:rPr>
      </w:pPr>
      <w:r w:rsidRPr="00823248">
        <w:rPr>
          <w:rFonts w:cs="Arial"/>
          <w:sz w:val="22"/>
          <w:szCs w:val="22"/>
        </w:rPr>
        <w:t xml:space="preserve">This details how we intend to spend our </w:t>
      </w:r>
      <w:r w:rsidR="008525C3" w:rsidRPr="00823248">
        <w:rPr>
          <w:rFonts w:cs="Arial"/>
          <w:sz w:val="22"/>
          <w:szCs w:val="22"/>
        </w:rPr>
        <w:t>Jersey</w:t>
      </w:r>
      <w:r w:rsidRPr="00823248">
        <w:rPr>
          <w:rFonts w:cs="Arial"/>
          <w:sz w:val="22"/>
          <w:szCs w:val="22"/>
        </w:rPr>
        <w:t xml:space="preserve"> </w:t>
      </w:r>
      <w:r w:rsidR="008525C3" w:rsidRPr="00823248">
        <w:rPr>
          <w:rFonts w:cs="Arial"/>
          <w:sz w:val="22"/>
          <w:szCs w:val="22"/>
        </w:rPr>
        <w:t>P</w:t>
      </w:r>
      <w:r w:rsidRPr="00823248">
        <w:rPr>
          <w:rFonts w:cs="Arial"/>
          <w:sz w:val="22"/>
          <w:szCs w:val="22"/>
        </w:rPr>
        <w:t xml:space="preserve">remium </w:t>
      </w:r>
      <w:r w:rsidRPr="00823248">
        <w:rPr>
          <w:rFonts w:cs="Arial"/>
          <w:b/>
          <w:bCs/>
          <w:sz w:val="22"/>
          <w:szCs w:val="22"/>
        </w:rPr>
        <w:t>this academic year</w:t>
      </w:r>
      <w:r w:rsidRPr="00823248">
        <w:rPr>
          <w:rFonts w:cs="Arial"/>
          <w:sz w:val="22"/>
          <w:szCs w:val="22"/>
        </w:rPr>
        <w:t xml:space="preserve"> to address the challenges listed above.</w:t>
      </w:r>
    </w:p>
    <w:p w14:paraId="2A7D5514" w14:textId="77777777" w:rsidR="00E66558" w:rsidRPr="00823248" w:rsidRDefault="009D71E8">
      <w:pPr>
        <w:pStyle w:val="Heading3"/>
        <w:rPr>
          <w:rFonts w:cs="Arial"/>
          <w:sz w:val="24"/>
          <w:szCs w:val="24"/>
        </w:rPr>
      </w:pPr>
      <w:r w:rsidRPr="00823248">
        <w:rPr>
          <w:rFonts w:cs="Arial"/>
          <w:sz w:val="24"/>
          <w:szCs w:val="24"/>
        </w:rPr>
        <w:t>Teaching (for example, CPD, recruitment and retention)</w:t>
      </w:r>
    </w:p>
    <w:p w14:paraId="2A7D5515" w14:textId="343324D1" w:rsidR="00E66558" w:rsidRPr="00823248" w:rsidRDefault="009D71E8">
      <w:pPr>
        <w:rPr>
          <w:rFonts w:cs="Arial"/>
          <w:sz w:val="22"/>
          <w:szCs w:val="22"/>
        </w:rPr>
      </w:pPr>
      <w:r w:rsidRPr="00823248">
        <w:rPr>
          <w:rFonts w:cs="Arial"/>
          <w:sz w:val="22"/>
          <w:szCs w:val="22"/>
        </w:rPr>
        <w:t xml:space="preserve">Budgeted cost: </w:t>
      </w:r>
    </w:p>
    <w:tbl>
      <w:tblPr>
        <w:tblW w:w="5077" w:type="pct"/>
        <w:tblInd w:w="-147" w:type="dxa"/>
        <w:tblCellMar>
          <w:left w:w="10" w:type="dxa"/>
          <w:right w:w="10" w:type="dxa"/>
        </w:tblCellMar>
        <w:tblLook w:val="04A0" w:firstRow="1" w:lastRow="0" w:firstColumn="1" w:lastColumn="0" w:noHBand="0" w:noVBand="1"/>
      </w:tblPr>
      <w:tblGrid>
        <w:gridCol w:w="423"/>
        <w:gridCol w:w="4200"/>
        <w:gridCol w:w="3456"/>
        <w:gridCol w:w="1553"/>
      </w:tblGrid>
      <w:tr w:rsidR="006D7424" w:rsidRPr="00823248" w14:paraId="2A7D5519" w14:textId="77777777" w:rsidTr="7A0DF189">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B643D41" w14:textId="77777777" w:rsidR="006D7424" w:rsidRPr="00823248" w:rsidRDefault="006D7424">
            <w:pPr>
              <w:pStyle w:val="TableHeader"/>
              <w:jc w:val="left"/>
              <w:rPr>
                <w:rFonts w:cs="Arial"/>
                <w:sz w:val="22"/>
                <w:szCs w:val="22"/>
              </w:rPr>
            </w:pPr>
          </w:p>
        </w:tc>
        <w:tc>
          <w:tcPr>
            <w:tcW w:w="4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28C2FCAD" w:rsidR="006D7424" w:rsidRPr="00823248" w:rsidRDefault="006D7424">
            <w:pPr>
              <w:pStyle w:val="TableHeader"/>
              <w:jc w:val="left"/>
              <w:rPr>
                <w:rFonts w:cs="Arial"/>
                <w:sz w:val="22"/>
                <w:szCs w:val="22"/>
              </w:rPr>
            </w:pPr>
            <w:r w:rsidRPr="00823248">
              <w:rPr>
                <w:rFonts w:cs="Arial"/>
                <w:sz w:val="22"/>
                <w:szCs w:val="22"/>
              </w:rPr>
              <w:t>Activity</w:t>
            </w: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6D7424" w:rsidRPr="00823248" w:rsidRDefault="006D7424">
            <w:pPr>
              <w:pStyle w:val="TableHeader"/>
              <w:jc w:val="left"/>
              <w:rPr>
                <w:rFonts w:cs="Arial"/>
                <w:sz w:val="22"/>
                <w:szCs w:val="22"/>
              </w:rPr>
            </w:pPr>
            <w:r w:rsidRPr="00823248">
              <w:rPr>
                <w:rFonts w:cs="Arial"/>
                <w:sz w:val="22"/>
                <w:szCs w:val="22"/>
              </w:rPr>
              <w:t>Evidence that supports this approach</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6D7424" w:rsidRPr="00823248" w:rsidRDefault="006D7424">
            <w:pPr>
              <w:pStyle w:val="TableHeader"/>
              <w:jc w:val="left"/>
              <w:rPr>
                <w:rFonts w:cs="Arial"/>
                <w:sz w:val="22"/>
                <w:szCs w:val="22"/>
              </w:rPr>
            </w:pPr>
            <w:r w:rsidRPr="00823248">
              <w:rPr>
                <w:rFonts w:cs="Arial"/>
                <w:sz w:val="22"/>
                <w:szCs w:val="22"/>
              </w:rPr>
              <w:t>Challenge number(s) addressed</w:t>
            </w:r>
          </w:p>
        </w:tc>
      </w:tr>
      <w:tr w:rsidR="006D7424" w:rsidRPr="00823248" w14:paraId="2DD041A2" w14:textId="77777777" w:rsidTr="7A0DF189">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004DA" w14:textId="166535BB" w:rsidR="006D7424" w:rsidRPr="00823248" w:rsidRDefault="006D7424" w:rsidP="003961D6">
            <w:pPr>
              <w:pStyle w:val="TableRow"/>
              <w:ind w:left="0"/>
              <w:rPr>
                <w:rFonts w:cs="Arial"/>
                <w:b/>
                <w:bCs/>
                <w:sz w:val="20"/>
                <w:szCs w:val="20"/>
              </w:rPr>
            </w:pPr>
            <w:r w:rsidRPr="00823248">
              <w:rPr>
                <w:rFonts w:cs="Arial"/>
                <w:b/>
                <w:bCs/>
                <w:sz w:val="20"/>
                <w:szCs w:val="20"/>
              </w:rPr>
              <w:t>1.</w:t>
            </w:r>
          </w:p>
        </w:tc>
        <w:tc>
          <w:tcPr>
            <w:tcW w:w="4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62B3F" w14:textId="3B35F300" w:rsidR="006D7424" w:rsidRPr="00823248" w:rsidRDefault="0F631904" w:rsidP="0C7FEE8C">
            <w:pPr>
              <w:spacing w:before="120"/>
              <w:rPr>
                <w:rFonts w:cs="Arial"/>
                <w:sz w:val="20"/>
                <w:szCs w:val="20"/>
              </w:rPr>
            </w:pPr>
            <w:r w:rsidRPr="0C7FEE8C">
              <w:rPr>
                <w:rFonts w:cs="Arial"/>
                <w:sz w:val="20"/>
                <w:szCs w:val="20"/>
              </w:rPr>
              <w:t>Sensory Regulation spaces</w:t>
            </w:r>
          </w:p>
          <w:p w14:paraId="17BA4816" w14:textId="22B4DA95" w:rsidR="006E0D43" w:rsidRPr="00823248" w:rsidRDefault="79EB5735" w:rsidP="006E0D43">
            <w:pPr>
              <w:numPr>
                <w:ilvl w:val="0"/>
                <w:numId w:val="17"/>
              </w:numPr>
              <w:spacing w:before="120"/>
              <w:rPr>
                <w:rFonts w:cs="Arial"/>
                <w:sz w:val="20"/>
                <w:szCs w:val="20"/>
              </w:rPr>
            </w:pPr>
            <w:r w:rsidRPr="7A0DF189">
              <w:rPr>
                <w:rFonts w:cs="Arial"/>
                <w:sz w:val="20"/>
                <w:szCs w:val="20"/>
              </w:rPr>
              <w:t>New sensory regulation spaces created by re-fitting rooms to accommodate appropriate equipment at school</w:t>
            </w:r>
            <w:r w:rsidR="193AF30B" w:rsidRPr="7A0DF189">
              <w:rPr>
                <w:rFonts w:cs="Arial"/>
                <w:sz w:val="20"/>
                <w:szCs w:val="20"/>
              </w:rPr>
              <w:t xml:space="preserve"> – priority being the main school wall/gym - make fit for purpose.</w:t>
            </w:r>
          </w:p>
          <w:p w14:paraId="630B8F3B" w14:textId="75157E25" w:rsidR="35C12121" w:rsidRDefault="35C12121" w:rsidP="0C7FEE8C">
            <w:pPr>
              <w:spacing w:before="120"/>
              <w:rPr>
                <w:rFonts w:cs="Arial"/>
                <w:b/>
                <w:bCs/>
                <w:sz w:val="20"/>
                <w:szCs w:val="20"/>
              </w:rPr>
            </w:pPr>
            <w:r w:rsidRPr="00026EC0">
              <w:rPr>
                <w:rFonts w:cs="Arial"/>
                <w:b/>
                <w:bCs/>
                <w:sz w:val="20"/>
                <w:szCs w:val="20"/>
                <w:shd w:val="clear" w:color="auto" w:fill="000000" w:themeFill="text1"/>
              </w:rPr>
              <w:t>£</w:t>
            </w:r>
            <w:r w:rsidR="00BC3CB4" w:rsidRPr="00026EC0">
              <w:rPr>
                <w:rFonts w:cs="Arial"/>
                <w:b/>
                <w:bCs/>
                <w:sz w:val="20"/>
                <w:szCs w:val="20"/>
                <w:shd w:val="clear" w:color="auto" w:fill="000000" w:themeFill="text1"/>
              </w:rPr>
              <w:t>43699.00</w:t>
            </w:r>
            <w:r w:rsidR="5FC93203" w:rsidRPr="0C7FEE8C">
              <w:rPr>
                <w:rFonts w:cs="Arial"/>
                <w:b/>
                <w:bCs/>
                <w:sz w:val="20"/>
                <w:szCs w:val="20"/>
              </w:rPr>
              <w:t xml:space="preserve"> Southpaw / Stage 2</w:t>
            </w:r>
          </w:p>
          <w:p w14:paraId="606C2811" w14:textId="77777777" w:rsidR="006E0D43" w:rsidRPr="00823248" w:rsidRDefault="006E0D43" w:rsidP="006E0D43">
            <w:pPr>
              <w:numPr>
                <w:ilvl w:val="0"/>
                <w:numId w:val="17"/>
              </w:numPr>
              <w:spacing w:before="120"/>
              <w:rPr>
                <w:rFonts w:cs="Arial"/>
                <w:sz w:val="20"/>
                <w:szCs w:val="20"/>
              </w:rPr>
            </w:pPr>
            <w:r w:rsidRPr="00823248">
              <w:rPr>
                <w:rFonts w:cs="Arial"/>
                <w:sz w:val="20"/>
                <w:szCs w:val="20"/>
              </w:rPr>
              <w:t>Specialist Equipment installed to benefit all users in new spaces.</w:t>
            </w:r>
          </w:p>
          <w:p w14:paraId="3049F73B" w14:textId="77777777" w:rsidR="006E0D43" w:rsidRPr="00823248" w:rsidRDefault="006E0D43" w:rsidP="006E0D43">
            <w:pPr>
              <w:numPr>
                <w:ilvl w:val="0"/>
                <w:numId w:val="17"/>
              </w:numPr>
              <w:spacing w:before="120"/>
              <w:rPr>
                <w:rFonts w:cs="Arial"/>
                <w:sz w:val="20"/>
                <w:szCs w:val="20"/>
              </w:rPr>
            </w:pPr>
            <w:r w:rsidRPr="00823248">
              <w:rPr>
                <w:rFonts w:cs="Arial"/>
                <w:sz w:val="20"/>
                <w:szCs w:val="20"/>
              </w:rPr>
              <w:t>Specialist Equipment for individual classrooms and outside areas.</w:t>
            </w:r>
          </w:p>
          <w:p w14:paraId="6FC3C23E" w14:textId="7CF799D1" w:rsidR="79EB5735" w:rsidRDefault="79EB5735" w:rsidP="0C7FEE8C">
            <w:pPr>
              <w:numPr>
                <w:ilvl w:val="0"/>
                <w:numId w:val="17"/>
              </w:numPr>
              <w:spacing w:before="120"/>
              <w:rPr>
                <w:rFonts w:cs="Arial"/>
                <w:sz w:val="20"/>
                <w:szCs w:val="20"/>
              </w:rPr>
            </w:pPr>
            <w:r w:rsidRPr="0C7FEE8C">
              <w:rPr>
                <w:rFonts w:cs="Arial"/>
                <w:sz w:val="20"/>
                <w:szCs w:val="20"/>
              </w:rPr>
              <w:t>Provision for groups to access specialist off-site sensory activities.</w:t>
            </w:r>
          </w:p>
          <w:p w14:paraId="7B8CBDE5" w14:textId="3BD70450" w:rsidR="00D07211" w:rsidRPr="00823248" w:rsidRDefault="79EB5735" w:rsidP="00B821CB">
            <w:pPr>
              <w:spacing w:before="120"/>
              <w:rPr>
                <w:rFonts w:cs="Arial"/>
                <w:b/>
                <w:bCs/>
                <w:sz w:val="20"/>
                <w:szCs w:val="20"/>
              </w:rPr>
            </w:pPr>
            <w:r w:rsidRPr="00026EC0">
              <w:rPr>
                <w:rFonts w:cs="Arial"/>
                <w:b/>
                <w:bCs/>
                <w:sz w:val="20"/>
                <w:szCs w:val="20"/>
                <w:shd w:val="clear" w:color="auto" w:fill="000000" w:themeFill="text1"/>
              </w:rPr>
              <w:t>£</w:t>
            </w:r>
            <w:r w:rsidR="4824EF41" w:rsidRPr="00026EC0">
              <w:rPr>
                <w:rFonts w:cs="Arial"/>
                <w:b/>
                <w:bCs/>
                <w:sz w:val="20"/>
                <w:szCs w:val="20"/>
                <w:shd w:val="clear" w:color="auto" w:fill="000000" w:themeFill="text1"/>
              </w:rPr>
              <w:t>2874</w:t>
            </w:r>
            <w:r w:rsidR="1EEE9A26" w:rsidRPr="00026EC0">
              <w:rPr>
                <w:rFonts w:cs="Arial"/>
                <w:b/>
                <w:bCs/>
                <w:sz w:val="20"/>
                <w:szCs w:val="20"/>
                <w:shd w:val="clear" w:color="auto" w:fill="000000" w:themeFill="text1"/>
              </w:rPr>
              <w:t>.</w:t>
            </w:r>
            <w:proofErr w:type="gramStart"/>
            <w:r w:rsidR="1EEE9A26" w:rsidRPr="00026EC0">
              <w:rPr>
                <w:rFonts w:cs="Arial"/>
                <w:b/>
                <w:bCs/>
                <w:sz w:val="20"/>
                <w:szCs w:val="20"/>
                <w:shd w:val="clear" w:color="auto" w:fill="000000" w:themeFill="text1"/>
              </w:rPr>
              <w:t>00</w:t>
            </w:r>
            <w:r w:rsidR="1EEE9A26" w:rsidRPr="0C7FEE8C">
              <w:rPr>
                <w:rFonts w:cs="Arial"/>
                <w:b/>
                <w:bCs/>
                <w:sz w:val="20"/>
                <w:szCs w:val="20"/>
              </w:rPr>
              <w:t xml:space="preserve"> </w:t>
            </w:r>
            <w:r w:rsidR="4824EF41" w:rsidRPr="0C7FEE8C">
              <w:rPr>
                <w:rFonts w:cs="Arial"/>
                <w:b/>
                <w:bCs/>
                <w:sz w:val="20"/>
                <w:szCs w:val="20"/>
              </w:rPr>
              <w:t xml:space="preserve"> </w:t>
            </w:r>
            <w:r w:rsidR="28166627" w:rsidRPr="0C7FEE8C">
              <w:rPr>
                <w:rFonts w:cs="Arial"/>
                <w:b/>
                <w:bCs/>
                <w:sz w:val="20"/>
                <w:szCs w:val="20"/>
              </w:rPr>
              <w:t>Cheshire</w:t>
            </w:r>
            <w:proofErr w:type="gramEnd"/>
            <w:r w:rsidR="28166627" w:rsidRPr="0C7FEE8C">
              <w:rPr>
                <w:rFonts w:cs="Arial"/>
                <w:b/>
                <w:bCs/>
                <w:sz w:val="20"/>
                <w:szCs w:val="20"/>
              </w:rPr>
              <w:t xml:space="preserve"> Homes</w:t>
            </w: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17EF2" w14:textId="5E95802D" w:rsidR="009E1F1D" w:rsidRPr="00823248" w:rsidRDefault="009E1F1D" w:rsidP="00B821CB">
            <w:pPr>
              <w:pStyle w:val="TableRowCentered"/>
              <w:jc w:val="left"/>
              <w:rPr>
                <w:rFonts w:cs="Arial"/>
                <w:sz w:val="20"/>
              </w:rPr>
            </w:pPr>
            <w:hyperlink r:id="rId11" w:history="1">
              <w:r w:rsidRPr="00823248">
                <w:rPr>
                  <w:rStyle w:val="Hyperlink"/>
                  <w:rFonts w:cs="Arial"/>
                  <w:sz w:val="20"/>
                </w:rPr>
                <w:t>Occupational Therapy Jersey</w:t>
              </w:r>
            </w:hyperlink>
            <w:r w:rsidRPr="00823248">
              <w:rPr>
                <w:rFonts w:cs="Arial"/>
                <w:sz w:val="20"/>
              </w:rPr>
              <w:t xml:space="preserve"> </w:t>
            </w:r>
          </w:p>
          <w:p w14:paraId="623FDEF1" w14:textId="4758AB54" w:rsidR="009E1F1D" w:rsidRPr="00823248" w:rsidRDefault="009E1F1D" w:rsidP="00B821CB">
            <w:pPr>
              <w:pStyle w:val="TableRowCentered"/>
              <w:jc w:val="left"/>
              <w:rPr>
                <w:rFonts w:cs="Arial"/>
                <w:sz w:val="20"/>
              </w:rPr>
            </w:pPr>
            <w:hyperlink r:id="rId12" w:history="1">
              <w:r w:rsidRPr="00823248">
                <w:rPr>
                  <w:rStyle w:val="Hyperlink"/>
                  <w:rFonts w:cs="Arial"/>
                  <w:sz w:val="20"/>
                </w:rPr>
                <w:t>Sensory Super System</w:t>
              </w:r>
            </w:hyperlink>
            <w:r w:rsidRPr="00823248">
              <w:rPr>
                <w:rFonts w:cs="Arial"/>
                <w:sz w:val="20"/>
              </w:rPr>
              <w:t xml:space="preserve"> </w:t>
            </w:r>
          </w:p>
          <w:p w14:paraId="73C370E4" w14:textId="77777777" w:rsidR="009E1F1D" w:rsidRPr="00823248" w:rsidRDefault="00B8722B" w:rsidP="00B821CB">
            <w:pPr>
              <w:pStyle w:val="TableRowCentered"/>
              <w:jc w:val="left"/>
              <w:rPr>
                <w:rFonts w:cs="Arial"/>
                <w:sz w:val="20"/>
              </w:rPr>
            </w:pPr>
            <w:hyperlink r:id="rId13" w:history="1">
              <w:r w:rsidRPr="00823248">
                <w:rPr>
                  <w:rStyle w:val="Hyperlink"/>
                  <w:rFonts w:cs="Arial"/>
                  <w:sz w:val="20"/>
                </w:rPr>
                <w:t>southpaw.co.uk</w:t>
              </w:r>
            </w:hyperlink>
            <w:r w:rsidRPr="00823248">
              <w:rPr>
                <w:rFonts w:cs="Arial"/>
                <w:sz w:val="20"/>
              </w:rPr>
              <w:t xml:space="preserve"> </w:t>
            </w:r>
          </w:p>
          <w:p w14:paraId="14960D62" w14:textId="4A20F996" w:rsidR="00B8722B" w:rsidRPr="00823248" w:rsidRDefault="00B8722B" w:rsidP="0C7FEE8C">
            <w:pPr>
              <w:pStyle w:val="TableRowCentered"/>
              <w:jc w:val="left"/>
              <w:rPr>
                <w:rFonts w:cs="Arial"/>
                <w:sz w:val="20"/>
              </w:rPr>
            </w:pPr>
          </w:p>
          <w:p w14:paraId="615DFF90" w14:textId="18383016" w:rsidR="00B8722B" w:rsidRPr="00823248" w:rsidRDefault="0F58353A" w:rsidP="0C7FEE8C">
            <w:pPr>
              <w:pStyle w:val="TableRowCentered"/>
              <w:jc w:val="left"/>
            </w:pPr>
            <w:hyperlink r:id="rId14">
              <w:r w:rsidRPr="0C7FEE8C">
                <w:rPr>
                  <w:rStyle w:val="Hyperlink"/>
                  <w:sz w:val="20"/>
                </w:rPr>
                <w:t>Stage 2 Productions | Your event taken care of</w:t>
              </w:r>
              <w:r w:rsidRPr="0C7FEE8C">
                <w:rPr>
                  <w:rStyle w:val="Hyperlink"/>
                </w:rPr>
                <w:t>.</w:t>
              </w:r>
            </w:hyperlink>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55764" w14:textId="77777777" w:rsidR="00CE0DD5" w:rsidRPr="00823248" w:rsidRDefault="009E1F1D" w:rsidP="00795D0E">
            <w:pPr>
              <w:pStyle w:val="TableRowCentered"/>
              <w:ind w:left="0"/>
              <w:jc w:val="left"/>
              <w:rPr>
                <w:rFonts w:cs="Arial"/>
                <w:sz w:val="20"/>
                <w:szCs w:val="18"/>
              </w:rPr>
            </w:pPr>
            <w:r w:rsidRPr="00823248">
              <w:rPr>
                <w:rFonts w:cs="Arial"/>
                <w:sz w:val="20"/>
                <w:szCs w:val="18"/>
              </w:rPr>
              <w:t>C1</w:t>
            </w:r>
          </w:p>
          <w:p w14:paraId="1D9A4E5B" w14:textId="77777777" w:rsidR="009E1F1D" w:rsidRPr="00823248" w:rsidRDefault="009E1F1D" w:rsidP="00795D0E">
            <w:pPr>
              <w:pStyle w:val="TableRowCentered"/>
              <w:ind w:left="0"/>
              <w:jc w:val="left"/>
              <w:rPr>
                <w:rFonts w:cs="Arial"/>
                <w:sz w:val="20"/>
                <w:szCs w:val="18"/>
              </w:rPr>
            </w:pPr>
            <w:r w:rsidRPr="00823248">
              <w:rPr>
                <w:rFonts w:cs="Arial"/>
                <w:sz w:val="20"/>
                <w:szCs w:val="18"/>
              </w:rPr>
              <w:t>C2</w:t>
            </w:r>
          </w:p>
          <w:p w14:paraId="65A387E1" w14:textId="77777777" w:rsidR="009E1F1D" w:rsidRPr="00823248" w:rsidRDefault="009E1F1D" w:rsidP="00795D0E">
            <w:pPr>
              <w:pStyle w:val="TableRowCentered"/>
              <w:ind w:left="0"/>
              <w:jc w:val="left"/>
              <w:rPr>
                <w:rFonts w:cs="Arial"/>
                <w:sz w:val="20"/>
                <w:szCs w:val="18"/>
              </w:rPr>
            </w:pPr>
            <w:r w:rsidRPr="00823248">
              <w:rPr>
                <w:rFonts w:cs="Arial"/>
                <w:sz w:val="20"/>
                <w:szCs w:val="18"/>
              </w:rPr>
              <w:t>C4</w:t>
            </w:r>
          </w:p>
          <w:p w14:paraId="6E221D70" w14:textId="4752625E" w:rsidR="009E1F1D" w:rsidRPr="00823248" w:rsidRDefault="009E1F1D" w:rsidP="00795D0E">
            <w:pPr>
              <w:pStyle w:val="TableRowCentered"/>
              <w:ind w:left="0"/>
              <w:jc w:val="left"/>
              <w:rPr>
                <w:rFonts w:cs="Arial"/>
                <w:sz w:val="20"/>
                <w:szCs w:val="18"/>
              </w:rPr>
            </w:pPr>
          </w:p>
        </w:tc>
      </w:tr>
      <w:tr w:rsidR="009E1F1D" w:rsidRPr="00823248" w14:paraId="7299FDF5" w14:textId="77777777" w:rsidTr="7A0DF189">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F6A3" w14:textId="7A2D74E6" w:rsidR="009E1F1D" w:rsidRPr="00823248" w:rsidRDefault="009E1F1D" w:rsidP="009E1F1D">
            <w:pPr>
              <w:pStyle w:val="TableRow"/>
              <w:ind w:left="0"/>
              <w:rPr>
                <w:rFonts w:cs="Arial"/>
                <w:b/>
                <w:bCs/>
                <w:sz w:val="20"/>
                <w:szCs w:val="20"/>
              </w:rPr>
            </w:pPr>
            <w:r w:rsidRPr="00823248">
              <w:rPr>
                <w:rFonts w:cs="Arial"/>
                <w:b/>
                <w:bCs/>
                <w:sz w:val="20"/>
                <w:szCs w:val="20"/>
              </w:rPr>
              <w:t xml:space="preserve">2. </w:t>
            </w:r>
          </w:p>
        </w:tc>
        <w:tc>
          <w:tcPr>
            <w:tcW w:w="4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18CAC3" w14:textId="494CC4DA" w:rsidR="009E1F1D" w:rsidRPr="00823248" w:rsidRDefault="0F631904" w:rsidP="009E1F1D">
            <w:pPr>
              <w:spacing w:before="120"/>
              <w:rPr>
                <w:rFonts w:cs="Arial"/>
                <w:sz w:val="20"/>
                <w:szCs w:val="20"/>
              </w:rPr>
            </w:pPr>
            <w:r w:rsidRPr="0C7FEE8C">
              <w:rPr>
                <w:rFonts w:cs="Arial"/>
                <w:sz w:val="20"/>
                <w:szCs w:val="20"/>
              </w:rPr>
              <w:t>Music Therapy provision</w:t>
            </w:r>
            <w:r w:rsidR="65872308" w:rsidRPr="0C7FEE8C">
              <w:rPr>
                <w:rFonts w:cs="Arial"/>
                <w:sz w:val="20"/>
                <w:szCs w:val="20"/>
              </w:rPr>
              <w:t xml:space="preserve"> until end of March</w:t>
            </w:r>
            <w:r w:rsidR="00141083">
              <w:rPr>
                <w:rFonts w:cs="Arial"/>
                <w:sz w:val="20"/>
                <w:szCs w:val="20"/>
              </w:rPr>
              <w:t xml:space="preserve"> plus Supervision</w:t>
            </w:r>
            <w:r w:rsidR="00AB0B46">
              <w:rPr>
                <w:rFonts w:cs="Arial"/>
                <w:sz w:val="20"/>
                <w:szCs w:val="20"/>
              </w:rPr>
              <w:t xml:space="preserve"> costs.</w:t>
            </w:r>
          </w:p>
          <w:p w14:paraId="65EC9C96" w14:textId="0124A9CE" w:rsidR="006E0D43" w:rsidRPr="00823248" w:rsidRDefault="79EB5735" w:rsidP="009E1F1D">
            <w:pPr>
              <w:spacing w:before="120"/>
              <w:rPr>
                <w:rFonts w:cs="Arial"/>
                <w:b/>
                <w:bCs/>
                <w:sz w:val="20"/>
                <w:szCs w:val="20"/>
              </w:rPr>
            </w:pPr>
            <w:r w:rsidRPr="00026EC0">
              <w:rPr>
                <w:rFonts w:cs="Arial"/>
                <w:b/>
                <w:bCs/>
                <w:sz w:val="20"/>
                <w:szCs w:val="20"/>
                <w:shd w:val="clear" w:color="auto" w:fill="000000" w:themeFill="text1"/>
              </w:rPr>
              <w:t>£</w:t>
            </w:r>
            <w:r w:rsidR="1D4707B3" w:rsidRPr="00026EC0">
              <w:rPr>
                <w:rFonts w:cs="Arial"/>
                <w:b/>
                <w:bCs/>
                <w:sz w:val="20"/>
                <w:szCs w:val="20"/>
                <w:shd w:val="clear" w:color="auto" w:fill="000000" w:themeFill="text1"/>
              </w:rPr>
              <w:t>1</w:t>
            </w:r>
            <w:r w:rsidR="5B99D851" w:rsidRPr="00026EC0">
              <w:rPr>
                <w:rFonts w:cs="Arial"/>
                <w:b/>
                <w:bCs/>
                <w:sz w:val="20"/>
                <w:szCs w:val="20"/>
                <w:shd w:val="clear" w:color="auto" w:fill="000000" w:themeFill="text1"/>
              </w:rPr>
              <w:t>9425.00</w:t>
            </w: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1259F7" w14:textId="77777777" w:rsidR="009E1F1D" w:rsidRPr="00823248" w:rsidRDefault="009E1F1D" w:rsidP="009E1F1D">
            <w:pPr>
              <w:pStyle w:val="TableRowCentered"/>
              <w:jc w:val="left"/>
              <w:rPr>
                <w:rFonts w:cs="Arial"/>
                <w:sz w:val="20"/>
              </w:rPr>
            </w:pPr>
            <w:hyperlink r:id="rId15" w:history="1">
              <w:r w:rsidRPr="00823248">
                <w:rPr>
                  <w:rStyle w:val="Hyperlink"/>
                  <w:rFonts w:cs="Arial"/>
                  <w:sz w:val="20"/>
                </w:rPr>
                <w:t xml:space="preserve">British Association for Music </w:t>
              </w:r>
              <w:proofErr w:type="gramStart"/>
              <w:r w:rsidRPr="00823248">
                <w:rPr>
                  <w:rStyle w:val="Hyperlink"/>
                  <w:rFonts w:cs="Arial"/>
                  <w:sz w:val="20"/>
                </w:rPr>
                <w:t>Therapy :</w:t>
              </w:r>
              <w:proofErr w:type="gramEnd"/>
              <w:r w:rsidRPr="00823248">
                <w:rPr>
                  <w:rStyle w:val="Hyperlink"/>
                  <w:rFonts w:cs="Arial"/>
                  <w:sz w:val="20"/>
                </w:rPr>
                <w:t>: Home</w:t>
              </w:r>
            </w:hyperlink>
            <w:r w:rsidRPr="00823248">
              <w:rPr>
                <w:rFonts w:cs="Arial"/>
                <w:sz w:val="20"/>
              </w:rPr>
              <w:t xml:space="preserve"> </w:t>
            </w:r>
          </w:p>
          <w:p w14:paraId="3A12406F" w14:textId="77777777" w:rsidR="009E1F1D" w:rsidRPr="00823248" w:rsidRDefault="009E1F1D" w:rsidP="009E1F1D">
            <w:pPr>
              <w:pStyle w:val="TableRowCentered"/>
              <w:jc w:val="left"/>
              <w:rPr>
                <w:rFonts w:cs="Arial"/>
                <w:sz w:val="20"/>
              </w:rPr>
            </w:pPr>
          </w:p>
          <w:p w14:paraId="41400A5F" w14:textId="77777777" w:rsidR="009E1F1D" w:rsidRPr="00823248" w:rsidRDefault="009E1F1D" w:rsidP="009E1F1D">
            <w:pPr>
              <w:suppressAutoHyphens w:val="0"/>
              <w:spacing w:after="0" w:line="240" w:lineRule="auto"/>
              <w:textAlignment w:val="baseline"/>
              <w:rPr>
                <w:rFonts w:cs="Arial"/>
                <w:sz w:val="20"/>
                <w:szCs w:val="20"/>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6C41E3" w14:textId="77777777" w:rsidR="009E1F1D" w:rsidRPr="00823248" w:rsidRDefault="009E1F1D" w:rsidP="00B8722B">
            <w:pPr>
              <w:pStyle w:val="TableRowCentered"/>
              <w:ind w:left="0"/>
              <w:jc w:val="left"/>
              <w:rPr>
                <w:rFonts w:cs="Arial"/>
                <w:sz w:val="20"/>
                <w:szCs w:val="18"/>
              </w:rPr>
            </w:pPr>
            <w:r w:rsidRPr="00823248">
              <w:rPr>
                <w:rFonts w:cs="Arial"/>
                <w:sz w:val="20"/>
                <w:szCs w:val="18"/>
              </w:rPr>
              <w:t>C3</w:t>
            </w:r>
          </w:p>
          <w:p w14:paraId="2C9BBD71" w14:textId="77777777" w:rsidR="00B8722B" w:rsidRPr="00823248" w:rsidRDefault="00B8722B" w:rsidP="00B8722B">
            <w:pPr>
              <w:pStyle w:val="TableRowCentered"/>
              <w:ind w:left="0"/>
              <w:jc w:val="left"/>
              <w:rPr>
                <w:rFonts w:cs="Arial"/>
                <w:sz w:val="20"/>
                <w:szCs w:val="18"/>
              </w:rPr>
            </w:pPr>
            <w:r w:rsidRPr="00823248">
              <w:rPr>
                <w:rFonts w:cs="Arial"/>
                <w:sz w:val="20"/>
                <w:szCs w:val="18"/>
              </w:rPr>
              <w:t>C2</w:t>
            </w:r>
          </w:p>
          <w:p w14:paraId="50DABD38" w14:textId="5133AD52" w:rsidR="00B8722B" w:rsidRPr="00823248" w:rsidRDefault="00B8722B" w:rsidP="00B8722B">
            <w:pPr>
              <w:pStyle w:val="TableRowCentered"/>
              <w:ind w:left="0"/>
              <w:jc w:val="left"/>
              <w:rPr>
                <w:rFonts w:cs="Arial"/>
                <w:sz w:val="20"/>
                <w:szCs w:val="18"/>
              </w:rPr>
            </w:pPr>
          </w:p>
        </w:tc>
      </w:tr>
      <w:tr w:rsidR="009E1F1D" w:rsidRPr="00823248" w14:paraId="312C2D41" w14:textId="77777777" w:rsidTr="7A0DF189">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8AEE" w14:textId="1324834C" w:rsidR="009E1F1D" w:rsidRPr="00823248" w:rsidRDefault="009E1F1D" w:rsidP="009E1F1D">
            <w:pPr>
              <w:pStyle w:val="TableRow"/>
              <w:ind w:left="0"/>
              <w:rPr>
                <w:rFonts w:cs="Arial"/>
                <w:b/>
                <w:bCs/>
                <w:sz w:val="20"/>
                <w:szCs w:val="20"/>
              </w:rPr>
            </w:pPr>
            <w:r w:rsidRPr="00823248">
              <w:rPr>
                <w:rFonts w:cs="Arial"/>
                <w:b/>
                <w:bCs/>
                <w:sz w:val="20"/>
                <w:szCs w:val="20"/>
              </w:rPr>
              <w:t>3.</w:t>
            </w:r>
          </w:p>
        </w:tc>
        <w:tc>
          <w:tcPr>
            <w:tcW w:w="4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842D9D" w14:textId="5AECC21C" w:rsidR="009E1F1D" w:rsidRPr="00823248" w:rsidRDefault="00D07211" w:rsidP="00D07211">
            <w:pPr>
              <w:spacing w:before="120"/>
              <w:rPr>
                <w:rFonts w:cs="Arial"/>
                <w:sz w:val="20"/>
                <w:szCs w:val="20"/>
              </w:rPr>
            </w:pPr>
            <w:r w:rsidRPr="00823248">
              <w:rPr>
                <w:rFonts w:cs="Arial"/>
                <w:sz w:val="20"/>
                <w:szCs w:val="20"/>
              </w:rPr>
              <w:t>Continue with Specialist singing teacher – musical interactive work. Small group and individual targeted sessions.</w:t>
            </w:r>
          </w:p>
          <w:p w14:paraId="4F1BF72C" w14:textId="306273BA" w:rsidR="00D07211" w:rsidRPr="00823248" w:rsidRDefault="594395E6" w:rsidP="0C7FEE8C">
            <w:pPr>
              <w:spacing w:before="120"/>
              <w:rPr>
                <w:rFonts w:cs="Arial"/>
                <w:b/>
                <w:bCs/>
                <w:sz w:val="20"/>
                <w:szCs w:val="20"/>
              </w:rPr>
            </w:pPr>
            <w:r w:rsidRPr="00026EC0">
              <w:rPr>
                <w:rFonts w:cs="Arial"/>
                <w:b/>
                <w:bCs/>
                <w:sz w:val="20"/>
                <w:szCs w:val="20"/>
                <w:shd w:val="clear" w:color="auto" w:fill="000000" w:themeFill="text1"/>
              </w:rPr>
              <w:t>£11</w:t>
            </w:r>
            <w:r w:rsidR="1D4707B3" w:rsidRPr="00026EC0">
              <w:rPr>
                <w:rFonts w:cs="Arial"/>
                <w:b/>
                <w:bCs/>
                <w:sz w:val="20"/>
                <w:szCs w:val="20"/>
                <w:shd w:val="clear" w:color="auto" w:fill="000000" w:themeFill="text1"/>
              </w:rPr>
              <w:t>100.00</w:t>
            </w:r>
          </w:p>
        </w:tc>
        <w:tc>
          <w:tcPr>
            <w:tcW w:w="3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8583E" w14:textId="77777777" w:rsidR="009E1F1D" w:rsidRPr="00823248" w:rsidRDefault="00D07211" w:rsidP="009E1F1D">
            <w:pPr>
              <w:pStyle w:val="TableRowCentered"/>
              <w:ind w:left="0"/>
              <w:jc w:val="left"/>
              <w:rPr>
                <w:rFonts w:cs="Arial"/>
                <w:sz w:val="20"/>
                <w:szCs w:val="16"/>
              </w:rPr>
            </w:pPr>
            <w:hyperlink r:id="rId16" w:history="1">
              <w:r w:rsidRPr="00823248">
                <w:rPr>
                  <w:rStyle w:val="Hyperlink"/>
                  <w:rFonts w:cs="Arial"/>
                  <w:sz w:val="20"/>
                  <w:szCs w:val="16"/>
                </w:rPr>
                <w:t>Interactive Music-Making - Music as Therapy International</w:t>
              </w:r>
            </w:hyperlink>
            <w:r w:rsidRPr="00823248">
              <w:rPr>
                <w:rFonts w:cs="Arial"/>
                <w:sz w:val="20"/>
                <w:szCs w:val="16"/>
              </w:rPr>
              <w:t xml:space="preserve"> </w:t>
            </w:r>
          </w:p>
          <w:p w14:paraId="1E21B628" w14:textId="77777777" w:rsidR="00D07211" w:rsidRPr="00823248" w:rsidRDefault="00D07211" w:rsidP="009E1F1D">
            <w:pPr>
              <w:pStyle w:val="TableRowCentered"/>
              <w:ind w:left="0"/>
              <w:jc w:val="left"/>
              <w:rPr>
                <w:rFonts w:cs="Arial"/>
                <w:sz w:val="20"/>
                <w:szCs w:val="16"/>
              </w:rPr>
            </w:pPr>
          </w:p>
          <w:p w14:paraId="0E364199" w14:textId="4CA07F73" w:rsidR="00D07211" w:rsidRPr="00823248" w:rsidRDefault="001B6BAC" w:rsidP="009E1F1D">
            <w:pPr>
              <w:pStyle w:val="TableRowCentered"/>
              <w:ind w:left="0"/>
              <w:jc w:val="left"/>
              <w:rPr>
                <w:rFonts w:cs="Arial"/>
                <w:sz w:val="20"/>
                <w:szCs w:val="16"/>
              </w:rPr>
            </w:pPr>
            <w:hyperlink r:id="rId17" w:history="1">
              <w:r w:rsidRPr="00823248">
                <w:rPr>
                  <w:rStyle w:val="Hyperlink"/>
                  <w:rFonts w:cs="Arial"/>
                  <w:sz w:val="20"/>
                  <w:szCs w:val="16"/>
                </w:rPr>
                <w:t>Graham Welch | ISME - International Society for Music Education</w:t>
              </w:r>
            </w:hyperlink>
            <w:r w:rsidRPr="00823248">
              <w:rPr>
                <w:rFonts w:cs="Arial"/>
                <w:sz w:val="20"/>
                <w:szCs w:val="16"/>
              </w:rPr>
              <w:t xml:space="preserve"> </w:t>
            </w:r>
          </w:p>
          <w:p w14:paraId="7EE62D1F" w14:textId="7F2D3AD3" w:rsidR="00D07211" w:rsidRPr="00823248" w:rsidRDefault="00D07211" w:rsidP="009E1F1D">
            <w:pPr>
              <w:pStyle w:val="TableRowCentered"/>
              <w:ind w:left="0"/>
              <w:jc w:val="left"/>
              <w:rPr>
                <w:rFonts w:cs="Arial"/>
                <w:sz w:val="20"/>
                <w:szCs w:val="16"/>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A64F3" w14:textId="60E47218" w:rsidR="009E1F1D" w:rsidRDefault="00A111D6" w:rsidP="009E1F1D">
            <w:pPr>
              <w:pStyle w:val="TableRowCentered"/>
              <w:ind w:left="0"/>
              <w:jc w:val="left"/>
              <w:rPr>
                <w:rFonts w:cs="Arial"/>
                <w:color w:val="auto"/>
                <w:sz w:val="20"/>
              </w:rPr>
            </w:pPr>
            <w:r w:rsidRPr="0C7FEE8C">
              <w:rPr>
                <w:rFonts w:cs="Arial"/>
                <w:color w:val="auto"/>
                <w:sz w:val="20"/>
              </w:rPr>
              <w:t>C1</w:t>
            </w:r>
            <w:r w:rsidR="609FF1A0" w:rsidRPr="0C7FEE8C">
              <w:rPr>
                <w:rFonts w:cs="Arial"/>
                <w:color w:val="auto"/>
                <w:sz w:val="20"/>
              </w:rPr>
              <w:t>C3</w:t>
            </w:r>
          </w:p>
          <w:p w14:paraId="3CA80952" w14:textId="77777777" w:rsidR="00A111D6" w:rsidRDefault="00A111D6" w:rsidP="009E1F1D">
            <w:pPr>
              <w:pStyle w:val="TableRowCentered"/>
              <w:ind w:left="0"/>
              <w:jc w:val="left"/>
              <w:rPr>
                <w:rFonts w:cs="Arial"/>
                <w:color w:val="auto"/>
                <w:sz w:val="20"/>
                <w:szCs w:val="18"/>
              </w:rPr>
            </w:pPr>
            <w:r>
              <w:rPr>
                <w:rFonts w:cs="Arial"/>
                <w:color w:val="auto"/>
                <w:sz w:val="20"/>
                <w:szCs w:val="18"/>
              </w:rPr>
              <w:t>C2</w:t>
            </w:r>
          </w:p>
          <w:p w14:paraId="5F5DEBCE" w14:textId="5FFBA16B" w:rsidR="00A111D6" w:rsidRPr="00A111D6" w:rsidRDefault="00A111D6" w:rsidP="009E1F1D">
            <w:pPr>
              <w:pStyle w:val="TableRowCentered"/>
              <w:ind w:left="0"/>
              <w:jc w:val="left"/>
              <w:rPr>
                <w:rFonts w:cs="Arial"/>
                <w:color w:val="auto"/>
                <w:sz w:val="20"/>
                <w:szCs w:val="18"/>
              </w:rPr>
            </w:pPr>
            <w:r>
              <w:rPr>
                <w:rFonts w:cs="Arial"/>
                <w:color w:val="auto"/>
                <w:sz w:val="20"/>
                <w:szCs w:val="18"/>
              </w:rPr>
              <w:t>C3</w:t>
            </w:r>
          </w:p>
        </w:tc>
      </w:tr>
    </w:tbl>
    <w:p w14:paraId="5C8426A1" w14:textId="77777777" w:rsidR="002929B6" w:rsidRPr="00823248" w:rsidRDefault="002929B6">
      <w:pPr>
        <w:rPr>
          <w:rFonts w:cs="Arial"/>
          <w:b/>
          <w:bCs/>
          <w:color w:val="104F75"/>
        </w:rPr>
      </w:pPr>
    </w:p>
    <w:p w14:paraId="2A7D5523" w14:textId="0C1D564B" w:rsidR="00E66558" w:rsidRPr="00823248" w:rsidRDefault="009D71E8">
      <w:pPr>
        <w:rPr>
          <w:rFonts w:cs="Arial"/>
          <w:b/>
          <w:bCs/>
          <w:color w:val="104F75"/>
        </w:rPr>
      </w:pPr>
      <w:r w:rsidRPr="00823248">
        <w:rPr>
          <w:rFonts w:cs="Arial"/>
          <w:b/>
          <w:bCs/>
          <w:color w:val="104F75"/>
        </w:rPr>
        <w:t xml:space="preserve">Targeted academic support (for example, </w:t>
      </w:r>
      <w:r w:rsidR="00D33FE5" w:rsidRPr="00823248">
        <w:rPr>
          <w:rFonts w:cs="Arial"/>
          <w:b/>
          <w:bCs/>
          <w:color w:val="104F75"/>
        </w:rPr>
        <w:t xml:space="preserve">tutoring, one-to-one support </w:t>
      </w:r>
      <w:r w:rsidRPr="00823248">
        <w:rPr>
          <w:rFonts w:cs="Arial"/>
          <w:b/>
          <w:bCs/>
          <w:color w:val="104F75"/>
        </w:rPr>
        <w:t xml:space="preserve">structured interventions) </w:t>
      </w:r>
    </w:p>
    <w:p w14:paraId="2A7D5524" w14:textId="64BB57B5" w:rsidR="00E66558" w:rsidRPr="00823248" w:rsidRDefault="009D71E8">
      <w:pPr>
        <w:rPr>
          <w:rFonts w:cs="Arial"/>
          <w:sz w:val="22"/>
          <w:szCs w:val="22"/>
        </w:rPr>
      </w:pPr>
      <w:r w:rsidRPr="00823248">
        <w:rPr>
          <w:rFonts w:cs="Arial"/>
          <w:sz w:val="22"/>
          <w:szCs w:val="22"/>
        </w:rPr>
        <w:lastRenderedPageBreak/>
        <w:t xml:space="preserve">Budgeted cost: </w:t>
      </w:r>
    </w:p>
    <w:tbl>
      <w:tblPr>
        <w:tblW w:w="5410" w:type="pct"/>
        <w:tblInd w:w="-147" w:type="dxa"/>
        <w:tblLayout w:type="fixed"/>
        <w:tblCellMar>
          <w:left w:w="10" w:type="dxa"/>
          <w:right w:w="10" w:type="dxa"/>
        </w:tblCellMar>
        <w:tblLook w:val="04A0" w:firstRow="1" w:lastRow="0" w:firstColumn="1" w:lastColumn="0" w:noHBand="0" w:noVBand="1"/>
      </w:tblPr>
      <w:tblGrid>
        <w:gridCol w:w="359"/>
        <w:gridCol w:w="3014"/>
        <w:gridCol w:w="5312"/>
        <w:gridCol w:w="1579"/>
      </w:tblGrid>
      <w:tr w:rsidR="006D7424" w:rsidRPr="00823248" w14:paraId="2A7D5528" w14:textId="77777777" w:rsidTr="0C7FEE8C">
        <w:trPr>
          <w:trHeight w:val="666"/>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7A51FD6" w14:textId="77777777" w:rsidR="006D7424" w:rsidRPr="00823248" w:rsidRDefault="006D7424">
            <w:pPr>
              <w:pStyle w:val="TableHeader"/>
              <w:jc w:val="left"/>
              <w:rPr>
                <w:rFonts w:cs="Arial"/>
                <w:sz w:val="22"/>
                <w:szCs w:val="22"/>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517A86C" w:rsidR="006D7424" w:rsidRPr="00823248" w:rsidRDefault="006D7424">
            <w:pPr>
              <w:pStyle w:val="TableHeader"/>
              <w:jc w:val="left"/>
              <w:rPr>
                <w:rFonts w:cs="Arial"/>
                <w:sz w:val="22"/>
                <w:szCs w:val="22"/>
              </w:rPr>
            </w:pPr>
            <w:r w:rsidRPr="00823248">
              <w:rPr>
                <w:rFonts w:cs="Arial"/>
                <w:sz w:val="22"/>
                <w:szCs w:val="22"/>
              </w:rPr>
              <w:t>Activity</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6D7424" w:rsidRPr="00823248" w:rsidRDefault="006D7424">
            <w:pPr>
              <w:pStyle w:val="TableHeader"/>
              <w:jc w:val="left"/>
              <w:rPr>
                <w:rFonts w:cs="Arial"/>
                <w:sz w:val="22"/>
                <w:szCs w:val="22"/>
              </w:rPr>
            </w:pPr>
            <w:r w:rsidRPr="00823248">
              <w:rPr>
                <w:rFonts w:cs="Arial"/>
                <w:sz w:val="22"/>
                <w:szCs w:val="22"/>
              </w:rPr>
              <w:t>Evidence that supports this approach</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6D7424" w:rsidRPr="00823248" w:rsidRDefault="006D7424">
            <w:pPr>
              <w:pStyle w:val="TableHeader"/>
              <w:jc w:val="left"/>
              <w:rPr>
                <w:rFonts w:cs="Arial"/>
                <w:sz w:val="22"/>
                <w:szCs w:val="22"/>
              </w:rPr>
            </w:pPr>
            <w:r w:rsidRPr="00823248">
              <w:rPr>
                <w:rFonts w:cs="Arial"/>
                <w:sz w:val="22"/>
                <w:szCs w:val="22"/>
              </w:rPr>
              <w:t>Challenge number(s) addressed</w:t>
            </w:r>
          </w:p>
        </w:tc>
      </w:tr>
      <w:tr w:rsidR="00D07211" w:rsidRPr="00823248" w14:paraId="2A7D552C" w14:textId="77777777" w:rsidTr="0C7FEE8C">
        <w:trPr>
          <w:trHeight w:val="1400"/>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9FE6" w14:textId="47A49258" w:rsidR="00D07211" w:rsidRPr="00823248" w:rsidRDefault="00D07211" w:rsidP="00D07211">
            <w:pPr>
              <w:pStyle w:val="TableRow"/>
              <w:ind w:left="0"/>
              <w:rPr>
                <w:rFonts w:cs="Arial"/>
                <w:b/>
                <w:bCs/>
                <w:sz w:val="20"/>
                <w:szCs w:val="20"/>
              </w:rPr>
            </w:pPr>
            <w:r w:rsidRPr="00823248">
              <w:rPr>
                <w:rFonts w:cs="Arial"/>
                <w:b/>
                <w:bCs/>
                <w:sz w:val="20"/>
                <w:szCs w:val="20"/>
              </w:rPr>
              <w:t>4.</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FE525F" w14:textId="31FC3AAB" w:rsidR="001B6BAC" w:rsidRPr="00823248" w:rsidRDefault="1D4707B3" w:rsidP="001B6BAC">
            <w:pPr>
              <w:pStyle w:val="TableRow"/>
              <w:ind w:left="0"/>
              <w:rPr>
                <w:rFonts w:cs="Arial"/>
                <w:sz w:val="20"/>
                <w:szCs w:val="20"/>
              </w:rPr>
            </w:pPr>
            <w:r w:rsidRPr="0C7FEE8C">
              <w:rPr>
                <w:rFonts w:cs="Arial"/>
                <w:sz w:val="20"/>
                <w:szCs w:val="20"/>
              </w:rPr>
              <w:t>Provision for Forest school activities</w:t>
            </w:r>
          </w:p>
          <w:p w14:paraId="068761B2" w14:textId="77777777" w:rsidR="001B6BAC" w:rsidRPr="00823248" w:rsidRDefault="001B6BAC" w:rsidP="001B6BAC">
            <w:pPr>
              <w:pStyle w:val="TableRow"/>
              <w:ind w:left="0"/>
              <w:rPr>
                <w:rFonts w:cs="Arial"/>
                <w:sz w:val="20"/>
                <w:szCs w:val="20"/>
              </w:rPr>
            </w:pPr>
          </w:p>
          <w:p w14:paraId="2A7D5529" w14:textId="4D66C55A" w:rsidR="001B6BAC" w:rsidRPr="00823248" w:rsidRDefault="6B63A1C8" w:rsidP="001B6BAC">
            <w:pPr>
              <w:pStyle w:val="TableRow"/>
              <w:ind w:left="0"/>
              <w:rPr>
                <w:rFonts w:cs="Arial"/>
                <w:b/>
                <w:bCs/>
                <w:sz w:val="20"/>
                <w:szCs w:val="20"/>
              </w:rPr>
            </w:pPr>
            <w:r w:rsidRPr="00026EC0">
              <w:rPr>
                <w:rFonts w:cs="Arial"/>
                <w:b/>
                <w:bCs/>
                <w:sz w:val="20"/>
                <w:szCs w:val="20"/>
                <w:shd w:val="clear" w:color="auto" w:fill="000000" w:themeFill="text1"/>
              </w:rPr>
              <w:t>£2</w:t>
            </w:r>
            <w:r w:rsidR="657E3098" w:rsidRPr="00026EC0">
              <w:rPr>
                <w:rFonts w:cs="Arial"/>
                <w:b/>
                <w:bCs/>
                <w:sz w:val="20"/>
                <w:szCs w:val="20"/>
                <w:shd w:val="clear" w:color="auto" w:fill="000000" w:themeFill="text1"/>
              </w:rPr>
              <w:t>0</w:t>
            </w:r>
            <w:r w:rsidRPr="00026EC0">
              <w:rPr>
                <w:rFonts w:cs="Arial"/>
                <w:b/>
                <w:bCs/>
                <w:sz w:val="20"/>
                <w:szCs w:val="20"/>
                <w:shd w:val="clear" w:color="auto" w:fill="000000" w:themeFill="text1"/>
              </w:rPr>
              <w:t>00.00</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B22921" w14:textId="77777777" w:rsidR="00D07211" w:rsidRPr="00823248" w:rsidRDefault="00D07211" w:rsidP="00D07211">
            <w:pPr>
              <w:pStyle w:val="TableRowCentered"/>
              <w:jc w:val="left"/>
              <w:rPr>
                <w:rFonts w:cs="Arial"/>
                <w:sz w:val="20"/>
              </w:rPr>
            </w:pPr>
            <w:hyperlink r:id="rId18" w:history="1">
              <w:r w:rsidRPr="00823248">
                <w:rPr>
                  <w:rStyle w:val="Hyperlink"/>
                  <w:rFonts w:cs="Arial"/>
                  <w:sz w:val="20"/>
                </w:rPr>
                <w:t>https://naee.org.uk/helping-sen-children-develop-life-skills-through-forest-school/</w:t>
              </w:r>
            </w:hyperlink>
            <w:r w:rsidRPr="00823248">
              <w:rPr>
                <w:rFonts w:cs="Arial"/>
                <w:sz w:val="20"/>
              </w:rPr>
              <w:t xml:space="preserve"> </w:t>
            </w:r>
          </w:p>
          <w:p w14:paraId="32E0A7FD" w14:textId="77777777" w:rsidR="00D07211" w:rsidRPr="00823248" w:rsidRDefault="00D07211" w:rsidP="00D07211">
            <w:pPr>
              <w:pStyle w:val="TableRowCentered"/>
              <w:jc w:val="left"/>
              <w:rPr>
                <w:rFonts w:cs="Arial"/>
                <w:sz w:val="20"/>
              </w:rPr>
            </w:pPr>
          </w:p>
          <w:p w14:paraId="6F9955F2" w14:textId="77777777" w:rsidR="00D07211" w:rsidRPr="00823248" w:rsidRDefault="00D07211" w:rsidP="00D07211">
            <w:pPr>
              <w:pStyle w:val="TableRowCentered"/>
              <w:jc w:val="left"/>
              <w:rPr>
                <w:rFonts w:cs="Arial"/>
                <w:sz w:val="20"/>
              </w:rPr>
            </w:pPr>
            <w:hyperlink r:id="rId19" w:history="1">
              <w:r w:rsidRPr="00823248">
                <w:rPr>
                  <w:rStyle w:val="Hyperlink"/>
                  <w:rFonts w:cs="Arial"/>
                  <w:sz w:val="20"/>
                </w:rPr>
                <w:t>https://www.thsl.org.uk/post/what-is-forest-school-and-how-can-my-autistic-child-benefit-from-it</w:t>
              </w:r>
            </w:hyperlink>
            <w:r w:rsidRPr="00823248">
              <w:rPr>
                <w:rFonts w:cs="Arial"/>
                <w:sz w:val="20"/>
              </w:rPr>
              <w:t xml:space="preserve"> </w:t>
            </w:r>
          </w:p>
          <w:p w14:paraId="2A7D552A" w14:textId="27D7016A" w:rsidR="00D07211" w:rsidRPr="00823248" w:rsidRDefault="00D07211" w:rsidP="00D07211">
            <w:pPr>
              <w:pStyle w:val="TableRow"/>
              <w:rPr>
                <w:rFonts w:cs="Arial"/>
                <w:sz w:val="20"/>
              </w:rPr>
            </w:pP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83183A" w14:textId="77777777" w:rsidR="00D07211" w:rsidRPr="00823248" w:rsidRDefault="00D07211" w:rsidP="00D07211">
            <w:pPr>
              <w:pStyle w:val="TableRowCentered"/>
              <w:ind w:left="0"/>
              <w:jc w:val="left"/>
              <w:rPr>
                <w:rFonts w:cs="Arial"/>
                <w:sz w:val="20"/>
              </w:rPr>
            </w:pPr>
            <w:r w:rsidRPr="00823248">
              <w:rPr>
                <w:rFonts w:cs="Arial"/>
                <w:sz w:val="20"/>
              </w:rPr>
              <w:t>C3</w:t>
            </w:r>
          </w:p>
          <w:p w14:paraId="2A7D552B" w14:textId="084557E5" w:rsidR="00D07211" w:rsidRPr="00823248" w:rsidRDefault="00D07211" w:rsidP="001B6BAC">
            <w:pPr>
              <w:pStyle w:val="TableRowCentered"/>
              <w:ind w:left="0"/>
              <w:jc w:val="left"/>
              <w:rPr>
                <w:rFonts w:cs="Arial"/>
                <w:color w:val="FF0000"/>
                <w:sz w:val="20"/>
              </w:rPr>
            </w:pPr>
            <w:r w:rsidRPr="00823248">
              <w:rPr>
                <w:rFonts w:cs="Arial"/>
                <w:sz w:val="20"/>
              </w:rPr>
              <w:t>C5</w:t>
            </w:r>
          </w:p>
        </w:tc>
      </w:tr>
      <w:tr w:rsidR="00045DEC" w:rsidRPr="00823248" w14:paraId="2A7D5530" w14:textId="77777777" w:rsidTr="0C7FEE8C">
        <w:trPr>
          <w:trHeight w:val="800"/>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3A94F" w14:textId="093D469E" w:rsidR="00045DEC" w:rsidRPr="00823248" w:rsidRDefault="000D0E16" w:rsidP="00045DEC">
            <w:pPr>
              <w:pStyle w:val="TableRow"/>
              <w:rPr>
                <w:rFonts w:cs="Arial"/>
                <w:b/>
                <w:bCs/>
                <w:iCs/>
                <w:sz w:val="20"/>
                <w:szCs w:val="22"/>
              </w:rPr>
            </w:pPr>
            <w:r w:rsidRPr="00823248">
              <w:rPr>
                <w:rFonts w:cs="Arial"/>
                <w:b/>
                <w:bCs/>
                <w:iCs/>
                <w:sz w:val="20"/>
                <w:szCs w:val="22"/>
              </w:rPr>
              <w:t>5.</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9792B9" w14:textId="16152F31" w:rsidR="001937DE" w:rsidRDefault="1375E269" w:rsidP="00A432EA">
            <w:pPr>
              <w:pStyle w:val="NoSpacing"/>
              <w:rPr>
                <w:rFonts w:cs="Arial"/>
                <w:sz w:val="20"/>
                <w:szCs w:val="20"/>
              </w:rPr>
            </w:pPr>
            <w:r w:rsidRPr="0C7FEE8C">
              <w:rPr>
                <w:rFonts w:cs="Arial"/>
                <w:sz w:val="20"/>
                <w:szCs w:val="20"/>
              </w:rPr>
              <w:t>TTW Jersey (Studio Hire)</w:t>
            </w:r>
          </w:p>
          <w:p w14:paraId="5082BAF9" w14:textId="614BEE71" w:rsidR="0C7FEE8C" w:rsidRDefault="0080585E" w:rsidP="0C7FEE8C">
            <w:pPr>
              <w:pStyle w:val="NoSpacing"/>
              <w:rPr>
                <w:rFonts w:cs="Arial"/>
                <w:sz w:val="20"/>
                <w:szCs w:val="20"/>
              </w:rPr>
            </w:pPr>
            <w:r>
              <w:rPr>
                <w:rFonts w:cs="Arial"/>
                <w:sz w:val="20"/>
                <w:szCs w:val="20"/>
              </w:rPr>
              <w:t xml:space="preserve">Corbiere Pathway learners – access Performing Arts </w:t>
            </w:r>
            <w:r w:rsidR="00AB0B46">
              <w:rPr>
                <w:rFonts w:cs="Arial"/>
                <w:sz w:val="20"/>
                <w:szCs w:val="20"/>
              </w:rPr>
              <w:t>resources</w:t>
            </w:r>
          </w:p>
          <w:p w14:paraId="51F40039" w14:textId="35406AA3" w:rsidR="1375E269" w:rsidRDefault="1375E269" w:rsidP="00026EC0">
            <w:pPr>
              <w:pStyle w:val="NoSpacing"/>
              <w:shd w:val="clear" w:color="auto" w:fill="000000" w:themeFill="text1"/>
              <w:rPr>
                <w:rFonts w:cs="Arial"/>
                <w:b/>
                <w:bCs/>
                <w:sz w:val="20"/>
                <w:szCs w:val="20"/>
              </w:rPr>
            </w:pPr>
            <w:r w:rsidRPr="0C7FEE8C">
              <w:rPr>
                <w:rFonts w:cs="Arial"/>
                <w:b/>
                <w:bCs/>
                <w:sz w:val="20"/>
                <w:szCs w:val="20"/>
              </w:rPr>
              <w:t>£660.00</w:t>
            </w:r>
          </w:p>
          <w:p w14:paraId="2A7D552D" w14:textId="2FAB7358" w:rsidR="001937DE" w:rsidRPr="00823248" w:rsidRDefault="001937DE" w:rsidP="00A432EA">
            <w:pPr>
              <w:pStyle w:val="NoSpacing"/>
              <w:rPr>
                <w:rFonts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E" w14:textId="45BCBFA0" w:rsidR="006D053A" w:rsidRPr="00823248" w:rsidRDefault="1375E269" w:rsidP="0C7FEE8C">
            <w:pPr>
              <w:shd w:val="clear" w:color="auto" w:fill="FFFFFF" w:themeFill="background1"/>
              <w:suppressAutoHyphens w:val="0"/>
              <w:autoSpaceDN/>
              <w:spacing w:line="240" w:lineRule="auto"/>
              <w:jc w:val="both"/>
              <w:textAlignment w:val="baseline"/>
              <w:rPr>
                <w:rFonts w:eastAsia="Arial" w:cs="Arial"/>
                <w:b/>
                <w:bCs/>
                <w:sz w:val="16"/>
                <w:szCs w:val="16"/>
              </w:rPr>
            </w:pPr>
            <w:hyperlink r:id="rId20">
              <w:r w:rsidRPr="0C7FEE8C">
                <w:rPr>
                  <w:rStyle w:val="Hyperlink"/>
                  <w:rFonts w:eastAsia="Arial" w:cs="Arial"/>
                  <w:sz w:val="22"/>
                  <w:szCs w:val="22"/>
                </w:rPr>
                <w:t>The Theatre Workshop</w:t>
              </w:r>
            </w:hyperlink>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7747E" w14:textId="77777777" w:rsidR="00045DEC" w:rsidRPr="00823248" w:rsidRDefault="009C6104" w:rsidP="00045DEC">
            <w:pPr>
              <w:pStyle w:val="TableRowCentered"/>
              <w:ind w:left="0"/>
              <w:jc w:val="left"/>
              <w:rPr>
                <w:rFonts w:cs="Arial"/>
                <w:color w:val="auto"/>
                <w:sz w:val="20"/>
              </w:rPr>
            </w:pPr>
            <w:r w:rsidRPr="00823248">
              <w:rPr>
                <w:rFonts w:cs="Arial"/>
                <w:color w:val="auto"/>
                <w:sz w:val="20"/>
              </w:rPr>
              <w:t>C1</w:t>
            </w:r>
          </w:p>
          <w:p w14:paraId="78A7031E" w14:textId="77777777" w:rsidR="009C6104" w:rsidRPr="00823248" w:rsidRDefault="009C6104" w:rsidP="00045DEC">
            <w:pPr>
              <w:pStyle w:val="TableRowCentered"/>
              <w:ind w:left="0"/>
              <w:jc w:val="left"/>
              <w:rPr>
                <w:rFonts w:cs="Arial"/>
                <w:color w:val="auto"/>
                <w:sz w:val="20"/>
              </w:rPr>
            </w:pPr>
            <w:r w:rsidRPr="00823248">
              <w:rPr>
                <w:rFonts w:cs="Arial"/>
                <w:color w:val="auto"/>
                <w:sz w:val="20"/>
              </w:rPr>
              <w:t>C3</w:t>
            </w:r>
          </w:p>
          <w:p w14:paraId="1FB6D570" w14:textId="77777777" w:rsidR="009C6104" w:rsidRPr="00823248" w:rsidRDefault="009C6104" w:rsidP="00045DEC">
            <w:pPr>
              <w:pStyle w:val="TableRowCentered"/>
              <w:ind w:left="0"/>
              <w:jc w:val="left"/>
              <w:rPr>
                <w:rFonts w:cs="Arial"/>
                <w:color w:val="auto"/>
                <w:sz w:val="20"/>
              </w:rPr>
            </w:pPr>
            <w:r w:rsidRPr="00823248">
              <w:rPr>
                <w:rFonts w:cs="Arial"/>
                <w:color w:val="auto"/>
                <w:sz w:val="20"/>
              </w:rPr>
              <w:t>C4</w:t>
            </w:r>
          </w:p>
          <w:p w14:paraId="2A7D552F" w14:textId="264C5466" w:rsidR="009C6104" w:rsidRPr="00823248" w:rsidRDefault="009C6104" w:rsidP="00045DEC">
            <w:pPr>
              <w:pStyle w:val="TableRowCentered"/>
              <w:ind w:left="0"/>
              <w:jc w:val="left"/>
              <w:rPr>
                <w:rFonts w:cs="Arial"/>
                <w:color w:val="FF0000"/>
                <w:sz w:val="20"/>
              </w:rPr>
            </w:pPr>
            <w:r w:rsidRPr="00823248">
              <w:rPr>
                <w:rFonts w:cs="Arial"/>
                <w:color w:val="auto"/>
                <w:sz w:val="20"/>
              </w:rPr>
              <w:t>C5</w:t>
            </w:r>
          </w:p>
        </w:tc>
      </w:tr>
      <w:tr w:rsidR="00045DEC" w:rsidRPr="00823248" w14:paraId="0C898DC9" w14:textId="77777777" w:rsidTr="0C7FEE8C">
        <w:trPr>
          <w:trHeight w:val="1408"/>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86F26" w14:textId="74307090" w:rsidR="00045DEC" w:rsidRPr="00823248" w:rsidRDefault="00820466" w:rsidP="00045DEC">
            <w:pPr>
              <w:rPr>
                <w:rFonts w:cs="Arial"/>
                <w:b/>
                <w:bCs/>
                <w:sz w:val="20"/>
                <w:szCs w:val="22"/>
              </w:rPr>
            </w:pPr>
            <w:r w:rsidRPr="00823248">
              <w:rPr>
                <w:rFonts w:cs="Arial"/>
                <w:b/>
                <w:bCs/>
                <w:sz w:val="20"/>
                <w:szCs w:val="22"/>
              </w:rPr>
              <w:t>6.</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7A36C" w14:textId="55F16CCD" w:rsidR="001937DE" w:rsidRPr="00823248" w:rsidRDefault="2B736C16" w:rsidP="00A432EA">
            <w:pPr>
              <w:pStyle w:val="NoSpacing"/>
              <w:rPr>
                <w:rFonts w:cs="Arial"/>
                <w:sz w:val="20"/>
                <w:szCs w:val="20"/>
              </w:rPr>
            </w:pPr>
            <w:r w:rsidRPr="0C7FEE8C">
              <w:rPr>
                <w:rFonts w:cs="Arial"/>
                <w:sz w:val="20"/>
                <w:szCs w:val="20"/>
              </w:rPr>
              <w:t>Continued support for resources for 2Rhythms provision (formerly Touch Trust therapy)</w:t>
            </w:r>
            <w:r w:rsidR="5AC79C0F" w:rsidRPr="0C7FEE8C">
              <w:rPr>
                <w:rFonts w:cs="Arial"/>
                <w:sz w:val="20"/>
                <w:szCs w:val="20"/>
              </w:rPr>
              <w:t xml:space="preserve"> - membership fee</w:t>
            </w:r>
          </w:p>
          <w:p w14:paraId="1BFF90A1" w14:textId="4D5450E2" w:rsidR="0C7FEE8C" w:rsidRDefault="0C7FEE8C" w:rsidP="0C7FEE8C">
            <w:pPr>
              <w:pStyle w:val="NoSpacing"/>
              <w:rPr>
                <w:rFonts w:cs="Arial"/>
                <w:sz w:val="20"/>
                <w:szCs w:val="20"/>
              </w:rPr>
            </w:pPr>
          </w:p>
          <w:p w14:paraId="2D83B109" w14:textId="771A8FE7" w:rsidR="005E1BA7" w:rsidRPr="00823248" w:rsidRDefault="5AC79C0F" w:rsidP="00A432EA">
            <w:pPr>
              <w:pStyle w:val="NoSpacing"/>
              <w:rPr>
                <w:rFonts w:cs="Arial"/>
                <w:b/>
                <w:bCs/>
                <w:sz w:val="20"/>
                <w:szCs w:val="20"/>
                <w:highlight w:val="yellow"/>
              </w:rPr>
            </w:pPr>
            <w:r w:rsidRPr="00026EC0">
              <w:rPr>
                <w:rFonts w:cs="Arial"/>
                <w:b/>
                <w:bCs/>
                <w:sz w:val="20"/>
                <w:szCs w:val="20"/>
                <w:shd w:val="clear" w:color="auto" w:fill="000000" w:themeFill="text1"/>
              </w:rPr>
              <w:t xml:space="preserve">£640.00 + </w:t>
            </w:r>
            <w:r w:rsidR="565B2A73" w:rsidRPr="00026EC0">
              <w:rPr>
                <w:rFonts w:cs="Arial"/>
                <w:b/>
                <w:bCs/>
                <w:sz w:val="20"/>
                <w:szCs w:val="20"/>
                <w:shd w:val="clear" w:color="auto" w:fill="000000" w:themeFill="text1"/>
              </w:rPr>
              <w:t>£</w:t>
            </w:r>
            <w:r w:rsidR="7C8770F7" w:rsidRPr="00026EC0">
              <w:rPr>
                <w:rFonts w:cs="Arial"/>
                <w:b/>
                <w:bCs/>
                <w:sz w:val="20"/>
                <w:szCs w:val="20"/>
                <w:shd w:val="clear" w:color="auto" w:fill="000000" w:themeFill="text1"/>
              </w:rPr>
              <w:t>5</w:t>
            </w:r>
            <w:r w:rsidR="565B2A73" w:rsidRPr="00026EC0">
              <w:rPr>
                <w:rFonts w:cs="Arial"/>
                <w:b/>
                <w:bCs/>
                <w:sz w:val="20"/>
                <w:szCs w:val="20"/>
                <w:shd w:val="clear" w:color="auto" w:fill="000000" w:themeFill="text1"/>
              </w:rPr>
              <w:t>00.00</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0A0A1E" w14:textId="77777777" w:rsidR="005E1BA7" w:rsidRPr="00823248" w:rsidRDefault="005E1BA7" w:rsidP="005E1BA7">
            <w:pPr>
              <w:pStyle w:val="TableRowCentered"/>
              <w:jc w:val="left"/>
              <w:rPr>
                <w:rFonts w:cs="Arial"/>
              </w:rPr>
            </w:pPr>
          </w:p>
          <w:p w14:paraId="6430AAE6" w14:textId="5A8192EA" w:rsidR="005E1BA7" w:rsidRPr="00823248" w:rsidRDefault="005E1BA7" w:rsidP="00E50DCA">
            <w:pPr>
              <w:pStyle w:val="TableRowCentered"/>
              <w:jc w:val="left"/>
              <w:rPr>
                <w:rFonts w:cs="Arial"/>
                <w:sz w:val="20"/>
                <w:szCs w:val="16"/>
              </w:rPr>
            </w:pPr>
            <w:hyperlink r:id="rId21" w:history="1">
              <w:r w:rsidRPr="00823248">
                <w:rPr>
                  <w:rStyle w:val="Hyperlink"/>
                  <w:rFonts w:cs="Arial"/>
                  <w:sz w:val="20"/>
                  <w:szCs w:val="16"/>
                </w:rPr>
                <w:t>Touch Trust (autism.org.uk)</w:t>
              </w:r>
            </w:hyperlink>
          </w:p>
          <w:p w14:paraId="32FE54EC" w14:textId="77777777" w:rsidR="007A3DB7" w:rsidRDefault="005E1BA7" w:rsidP="005E1BA7">
            <w:pPr>
              <w:pStyle w:val="TableRowCentered"/>
              <w:jc w:val="left"/>
            </w:pPr>
            <w:hyperlink r:id="rId22" w:history="1">
              <w:r w:rsidRPr="00823248">
                <w:rPr>
                  <w:rStyle w:val="Hyperlink"/>
                  <w:rFonts w:cs="Arial"/>
                  <w:sz w:val="20"/>
                  <w:szCs w:val="16"/>
                </w:rPr>
                <w:t>www.touchtrust.co.uk</w:t>
              </w:r>
            </w:hyperlink>
          </w:p>
          <w:p w14:paraId="1A404DB6" w14:textId="77777777" w:rsidR="00A111D6" w:rsidRDefault="00A111D6" w:rsidP="005E1BA7">
            <w:pPr>
              <w:pStyle w:val="TableRowCentered"/>
              <w:jc w:val="left"/>
            </w:pPr>
          </w:p>
          <w:p w14:paraId="302B656F" w14:textId="3A193197" w:rsidR="00A111D6" w:rsidRPr="00823248" w:rsidRDefault="00A111D6" w:rsidP="0C7FEE8C">
            <w:pPr>
              <w:pStyle w:val="TableRowCentered"/>
              <w:ind w:left="0"/>
              <w:jc w:val="left"/>
              <w:rPr>
                <w:rFonts w:cs="Arial"/>
                <w:sz w:val="20"/>
              </w:rPr>
            </w:pP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8943BE" w14:textId="77777777" w:rsidR="009C6104" w:rsidRDefault="00A111D6" w:rsidP="00045DEC">
            <w:pPr>
              <w:pStyle w:val="TableRowCentered"/>
              <w:jc w:val="left"/>
              <w:rPr>
                <w:rFonts w:cs="Arial"/>
                <w:color w:val="auto"/>
                <w:sz w:val="20"/>
              </w:rPr>
            </w:pPr>
            <w:r>
              <w:rPr>
                <w:rFonts w:cs="Arial"/>
                <w:color w:val="auto"/>
                <w:sz w:val="20"/>
              </w:rPr>
              <w:t>C1</w:t>
            </w:r>
          </w:p>
          <w:p w14:paraId="49086B2A" w14:textId="77777777" w:rsidR="00A111D6" w:rsidRDefault="00A111D6" w:rsidP="00045DEC">
            <w:pPr>
              <w:pStyle w:val="TableRowCentered"/>
              <w:jc w:val="left"/>
              <w:rPr>
                <w:rFonts w:cs="Arial"/>
                <w:color w:val="auto"/>
                <w:sz w:val="20"/>
              </w:rPr>
            </w:pPr>
            <w:r>
              <w:rPr>
                <w:rFonts w:cs="Arial"/>
                <w:color w:val="auto"/>
                <w:sz w:val="20"/>
              </w:rPr>
              <w:t>C2</w:t>
            </w:r>
          </w:p>
          <w:p w14:paraId="607A864D" w14:textId="77777777" w:rsidR="00A111D6" w:rsidRDefault="00A111D6" w:rsidP="00045DEC">
            <w:pPr>
              <w:pStyle w:val="TableRowCentered"/>
              <w:jc w:val="left"/>
              <w:rPr>
                <w:rFonts w:cs="Arial"/>
                <w:color w:val="auto"/>
                <w:sz w:val="20"/>
              </w:rPr>
            </w:pPr>
            <w:r>
              <w:rPr>
                <w:rFonts w:cs="Arial"/>
                <w:color w:val="auto"/>
                <w:sz w:val="20"/>
              </w:rPr>
              <w:t>C3</w:t>
            </w:r>
          </w:p>
          <w:p w14:paraId="0BDF31E3" w14:textId="2DCA517C" w:rsidR="00A111D6" w:rsidRPr="00823248" w:rsidRDefault="00A111D6" w:rsidP="00045DEC">
            <w:pPr>
              <w:pStyle w:val="TableRowCentered"/>
              <w:jc w:val="left"/>
              <w:rPr>
                <w:rFonts w:cs="Arial"/>
                <w:color w:val="auto"/>
                <w:sz w:val="20"/>
              </w:rPr>
            </w:pPr>
          </w:p>
        </w:tc>
      </w:tr>
      <w:tr w:rsidR="00216F0B" w:rsidRPr="00823248" w14:paraId="0FCA8B39" w14:textId="77777777" w:rsidTr="0C7FEE8C">
        <w:trPr>
          <w:trHeight w:val="1141"/>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1D1" w14:textId="6728EC9C" w:rsidR="00216F0B" w:rsidRPr="00823248" w:rsidRDefault="00820466" w:rsidP="00216F0B">
            <w:pPr>
              <w:rPr>
                <w:rFonts w:cs="Arial"/>
                <w:b/>
                <w:bCs/>
                <w:sz w:val="20"/>
                <w:szCs w:val="22"/>
              </w:rPr>
            </w:pPr>
            <w:r w:rsidRPr="00823248">
              <w:rPr>
                <w:rFonts w:cs="Arial"/>
                <w:b/>
                <w:bCs/>
                <w:sz w:val="20"/>
                <w:szCs w:val="22"/>
              </w:rPr>
              <w:t>7.</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E3E125" w14:textId="77777777" w:rsidR="00216F0B" w:rsidRDefault="00E50DCA" w:rsidP="00CD508E">
            <w:pPr>
              <w:spacing w:before="120"/>
              <w:rPr>
                <w:rFonts w:cs="Arial"/>
                <w:sz w:val="20"/>
                <w:szCs w:val="20"/>
              </w:rPr>
            </w:pPr>
            <w:r w:rsidRPr="00823248">
              <w:rPr>
                <w:rFonts w:cs="Arial"/>
                <w:sz w:val="20"/>
                <w:szCs w:val="20"/>
              </w:rPr>
              <w:t>Continued support for resources for the Art Therapy provision and monthly Supervision</w:t>
            </w:r>
          </w:p>
          <w:p w14:paraId="758E325A" w14:textId="674BC569" w:rsidR="00CD508E" w:rsidRPr="00CD508E" w:rsidRDefault="36A0E4B3" w:rsidP="00CD508E">
            <w:pPr>
              <w:spacing w:before="120"/>
              <w:rPr>
                <w:rFonts w:cs="Arial"/>
                <w:b/>
                <w:bCs/>
                <w:sz w:val="20"/>
                <w:szCs w:val="20"/>
              </w:rPr>
            </w:pPr>
            <w:r w:rsidRPr="00026EC0">
              <w:rPr>
                <w:rFonts w:cs="Arial"/>
                <w:b/>
                <w:bCs/>
                <w:sz w:val="20"/>
                <w:szCs w:val="20"/>
                <w:shd w:val="clear" w:color="auto" w:fill="000000" w:themeFill="text1"/>
              </w:rPr>
              <w:t xml:space="preserve">£500 + </w:t>
            </w:r>
            <w:r w:rsidR="6F93430B" w:rsidRPr="00026EC0">
              <w:rPr>
                <w:rFonts w:cs="Arial"/>
                <w:b/>
                <w:bCs/>
                <w:sz w:val="20"/>
                <w:szCs w:val="20"/>
                <w:shd w:val="clear" w:color="auto" w:fill="000000" w:themeFill="text1"/>
              </w:rPr>
              <w:t>£1</w:t>
            </w:r>
            <w:r w:rsidR="4AE40BE9" w:rsidRPr="00026EC0">
              <w:rPr>
                <w:rFonts w:cs="Arial"/>
                <w:b/>
                <w:bCs/>
                <w:sz w:val="20"/>
                <w:szCs w:val="20"/>
                <w:shd w:val="clear" w:color="auto" w:fill="000000" w:themeFill="text1"/>
              </w:rPr>
              <w:t>2</w:t>
            </w:r>
            <w:r w:rsidR="6F93430B" w:rsidRPr="00026EC0">
              <w:rPr>
                <w:rFonts w:cs="Arial"/>
                <w:b/>
                <w:bCs/>
                <w:sz w:val="20"/>
                <w:szCs w:val="20"/>
                <w:shd w:val="clear" w:color="auto" w:fill="000000" w:themeFill="text1"/>
              </w:rPr>
              <w:t>00.00</w:t>
            </w:r>
            <w:r w:rsidR="343BAB29" w:rsidRPr="00026EC0">
              <w:rPr>
                <w:rFonts w:cs="Arial"/>
                <w:b/>
                <w:bCs/>
                <w:sz w:val="20"/>
                <w:szCs w:val="20"/>
                <w:shd w:val="clear" w:color="auto" w:fill="000000" w:themeFill="text1"/>
              </w:rPr>
              <w:t xml:space="preserve"> </w:t>
            </w:r>
            <w:r w:rsidR="7265BB41" w:rsidRPr="00026EC0">
              <w:rPr>
                <w:rFonts w:cs="Arial"/>
                <w:b/>
                <w:bCs/>
                <w:sz w:val="20"/>
                <w:szCs w:val="20"/>
                <w:shd w:val="clear" w:color="auto" w:fill="000000" w:themeFill="text1"/>
              </w:rPr>
              <w:t>= £1700</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A1216B" w14:textId="77777777" w:rsidR="00216F0B" w:rsidRDefault="00216F0B" w:rsidP="00216F0B">
            <w:pPr>
              <w:pStyle w:val="TableRowCentered"/>
              <w:jc w:val="left"/>
              <w:rPr>
                <w:rFonts w:cs="Arial"/>
                <w:sz w:val="20"/>
                <w:szCs w:val="18"/>
              </w:rPr>
            </w:pPr>
          </w:p>
          <w:p w14:paraId="158BE2C9" w14:textId="77777777" w:rsidR="00A111D6" w:rsidRPr="00EA2058" w:rsidRDefault="00A111D6" w:rsidP="00A111D6">
            <w:pPr>
              <w:pStyle w:val="TableRow"/>
              <w:rPr>
                <w:sz w:val="22"/>
                <w:szCs w:val="22"/>
              </w:rPr>
            </w:pPr>
            <w:hyperlink r:id="rId23">
              <w:r w:rsidRPr="5F2AC386">
                <w:rPr>
                  <w:rStyle w:val="Hyperlink"/>
                  <w:sz w:val="20"/>
                  <w:szCs w:val="20"/>
                </w:rPr>
                <w:t>https://baat.org/</w:t>
              </w:r>
            </w:hyperlink>
            <w:r w:rsidRPr="5F2AC386">
              <w:rPr>
                <w:sz w:val="20"/>
                <w:szCs w:val="20"/>
              </w:rPr>
              <w:t xml:space="preserve"> </w:t>
            </w:r>
          </w:p>
          <w:p w14:paraId="6B2EA865" w14:textId="43BF7905" w:rsidR="00A111D6" w:rsidRPr="00823248" w:rsidRDefault="00A111D6" w:rsidP="00216F0B">
            <w:pPr>
              <w:pStyle w:val="TableRowCentered"/>
              <w:jc w:val="left"/>
              <w:rPr>
                <w:rFonts w:cs="Arial"/>
                <w:sz w:val="20"/>
                <w:szCs w:val="18"/>
              </w:rPr>
            </w:pP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F3D2E3" w14:textId="77777777" w:rsidR="00216F0B" w:rsidRDefault="00A111D6" w:rsidP="00216F0B">
            <w:pPr>
              <w:pStyle w:val="TableRowCentered"/>
              <w:jc w:val="left"/>
              <w:rPr>
                <w:rFonts w:cs="Arial"/>
                <w:color w:val="auto"/>
                <w:sz w:val="20"/>
              </w:rPr>
            </w:pPr>
            <w:r>
              <w:rPr>
                <w:rFonts w:cs="Arial"/>
                <w:color w:val="auto"/>
                <w:sz w:val="20"/>
              </w:rPr>
              <w:t xml:space="preserve">C1 </w:t>
            </w:r>
          </w:p>
          <w:p w14:paraId="1A9AF520" w14:textId="77777777" w:rsidR="00A111D6" w:rsidRDefault="00A111D6" w:rsidP="00216F0B">
            <w:pPr>
              <w:pStyle w:val="TableRowCentered"/>
              <w:jc w:val="left"/>
              <w:rPr>
                <w:rFonts w:cs="Arial"/>
                <w:color w:val="auto"/>
                <w:sz w:val="20"/>
              </w:rPr>
            </w:pPr>
            <w:r>
              <w:rPr>
                <w:rFonts w:cs="Arial"/>
                <w:color w:val="auto"/>
                <w:sz w:val="20"/>
              </w:rPr>
              <w:t>C2</w:t>
            </w:r>
          </w:p>
          <w:p w14:paraId="60E98DCD" w14:textId="77777777" w:rsidR="00A111D6" w:rsidRDefault="00A111D6" w:rsidP="00216F0B">
            <w:pPr>
              <w:pStyle w:val="TableRowCentered"/>
              <w:jc w:val="left"/>
              <w:rPr>
                <w:rFonts w:cs="Arial"/>
                <w:color w:val="auto"/>
                <w:sz w:val="20"/>
              </w:rPr>
            </w:pPr>
            <w:r>
              <w:rPr>
                <w:rFonts w:cs="Arial"/>
                <w:color w:val="auto"/>
                <w:sz w:val="20"/>
              </w:rPr>
              <w:t>C3</w:t>
            </w:r>
          </w:p>
          <w:p w14:paraId="77FF14B6" w14:textId="22748D38" w:rsidR="00A111D6" w:rsidRPr="00823248" w:rsidRDefault="00A111D6" w:rsidP="00216F0B">
            <w:pPr>
              <w:pStyle w:val="TableRowCentered"/>
              <w:jc w:val="left"/>
              <w:rPr>
                <w:rFonts w:cs="Arial"/>
                <w:color w:val="auto"/>
                <w:sz w:val="20"/>
              </w:rPr>
            </w:pPr>
          </w:p>
        </w:tc>
      </w:tr>
      <w:tr w:rsidR="00216F0B" w:rsidRPr="00823248" w14:paraId="4F35BB1F" w14:textId="77777777" w:rsidTr="0C7FEE8C">
        <w:trPr>
          <w:trHeight w:val="1141"/>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2998" w14:textId="1D2939EE" w:rsidR="00216F0B" w:rsidRPr="00823248" w:rsidRDefault="007A3DB7" w:rsidP="00216F0B">
            <w:pPr>
              <w:rPr>
                <w:rFonts w:cs="Arial"/>
                <w:b/>
                <w:bCs/>
                <w:sz w:val="20"/>
                <w:szCs w:val="22"/>
              </w:rPr>
            </w:pPr>
            <w:r w:rsidRPr="00823248">
              <w:rPr>
                <w:rFonts w:cs="Arial"/>
                <w:b/>
                <w:bCs/>
                <w:sz w:val="20"/>
                <w:szCs w:val="22"/>
              </w:rPr>
              <w:t>8.</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1F284" w14:textId="7031AF0E" w:rsidR="00CD508E" w:rsidRDefault="00AB0B46" w:rsidP="00216F0B">
            <w:pPr>
              <w:rPr>
                <w:rFonts w:cs="Arial"/>
                <w:sz w:val="20"/>
                <w:szCs w:val="20"/>
              </w:rPr>
            </w:pPr>
            <w:r>
              <w:rPr>
                <w:rFonts w:cs="Arial"/>
                <w:sz w:val="20"/>
                <w:szCs w:val="20"/>
              </w:rPr>
              <w:t xml:space="preserve">Support for </w:t>
            </w:r>
            <w:r w:rsidR="00454CA6">
              <w:rPr>
                <w:rFonts w:cs="Arial"/>
                <w:sz w:val="20"/>
                <w:szCs w:val="20"/>
              </w:rPr>
              <w:t xml:space="preserve">post14 learners to be involved in </w:t>
            </w:r>
            <w:r w:rsidR="00915DDD">
              <w:rPr>
                <w:rFonts w:cs="Arial"/>
                <w:sz w:val="20"/>
                <w:szCs w:val="20"/>
              </w:rPr>
              <w:t>‘</w:t>
            </w:r>
            <w:r w:rsidR="00454CA6">
              <w:rPr>
                <w:rFonts w:cs="Arial"/>
                <w:sz w:val="20"/>
                <w:szCs w:val="20"/>
              </w:rPr>
              <w:t>STEM</w:t>
            </w:r>
            <w:r w:rsidR="00915DDD">
              <w:rPr>
                <w:rFonts w:cs="Arial"/>
                <w:sz w:val="20"/>
                <w:szCs w:val="20"/>
              </w:rPr>
              <w:t>-on Track’</w:t>
            </w:r>
            <w:r w:rsidR="00454CA6">
              <w:rPr>
                <w:rFonts w:cs="Arial"/>
                <w:sz w:val="20"/>
                <w:szCs w:val="20"/>
              </w:rPr>
              <w:t xml:space="preserve"> project – racing cart project at </w:t>
            </w:r>
            <w:proofErr w:type="spellStart"/>
            <w:r w:rsidR="00454CA6">
              <w:rPr>
                <w:rFonts w:cs="Arial"/>
                <w:sz w:val="20"/>
                <w:szCs w:val="20"/>
              </w:rPr>
              <w:t>Hautlieu</w:t>
            </w:r>
            <w:proofErr w:type="spellEnd"/>
            <w:r w:rsidR="00454CA6">
              <w:rPr>
                <w:rFonts w:cs="Arial"/>
                <w:sz w:val="20"/>
                <w:szCs w:val="20"/>
              </w:rPr>
              <w:t xml:space="preserve"> School.</w:t>
            </w:r>
          </w:p>
          <w:p w14:paraId="1B4AB51E" w14:textId="4B359ED3" w:rsidR="00454CA6" w:rsidRPr="00454CA6" w:rsidRDefault="00454CA6" w:rsidP="00216F0B">
            <w:pPr>
              <w:rPr>
                <w:rFonts w:cs="Arial"/>
                <w:b/>
                <w:bCs/>
                <w:sz w:val="20"/>
                <w:szCs w:val="20"/>
              </w:rPr>
            </w:pPr>
            <w:r w:rsidRPr="00026EC0">
              <w:rPr>
                <w:rFonts w:cs="Arial"/>
                <w:b/>
                <w:bCs/>
                <w:sz w:val="20"/>
                <w:szCs w:val="20"/>
                <w:shd w:val="clear" w:color="auto" w:fill="000000" w:themeFill="text1"/>
              </w:rPr>
              <w:t>£3000</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12EDFB" w14:textId="55AAF5C5" w:rsidR="00A111D6" w:rsidRPr="00823248" w:rsidRDefault="008B3B33" w:rsidP="00216F0B">
            <w:pPr>
              <w:pStyle w:val="TableRowCentered"/>
              <w:jc w:val="left"/>
              <w:rPr>
                <w:rFonts w:cs="Arial"/>
                <w:sz w:val="20"/>
                <w:szCs w:val="18"/>
              </w:rPr>
            </w:pPr>
            <w:hyperlink r:id="rId24" w:history="1">
              <w:r w:rsidRPr="008B3B33">
                <w:rPr>
                  <w:rStyle w:val="Hyperlink"/>
                  <w:rFonts w:cs="Arial"/>
                  <w:sz w:val="20"/>
                  <w:szCs w:val="18"/>
                </w:rPr>
                <w:t xml:space="preserve">STEM On Track Launch Event – </w:t>
              </w:r>
              <w:proofErr w:type="spellStart"/>
              <w:r w:rsidRPr="008B3B33">
                <w:rPr>
                  <w:rStyle w:val="Hyperlink"/>
                  <w:rFonts w:cs="Arial"/>
                  <w:sz w:val="20"/>
                  <w:szCs w:val="18"/>
                </w:rPr>
                <w:t>Hautlieu</w:t>
              </w:r>
              <w:proofErr w:type="spellEnd"/>
            </w:hyperlink>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1505D" w14:textId="77777777" w:rsidR="00216F0B" w:rsidRDefault="00A111D6" w:rsidP="00216F0B">
            <w:pPr>
              <w:pStyle w:val="TableRowCentered"/>
              <w:jc w:val="left"/>
              <w:rPr>
                <w:rFonts w:cs="Arial"/>
                <w:color w:val="auto"/>
                <w:sz w:val="20"/>
              </w:rPr>
            </w:pPr>
            <w:r>
              <w:rPr>
                <w:rFonts w:cs="Arial"/>
                <w:color w:val="auto"/>
                <w:sz w:val="20"/>
              </w:rPr>
              <w:t>C1</w:t>
            </w:r>
          </w:p>
          <w:p w14:paraId="4A3C15B7" w14:textId="77777777" w:rsidR="00A111D6" w:rsidRDefault="00A111D6" w:rsidP="00216F0B">
            <w:pPr>
              <w:pStyle w:val="TableRowCentered"/>
              <w:jc w:val="left"/>
              <w:rPr>
                <w:rFonts w:cs="Arial"/>
                <w:color w:val="auto"/>
                <w:sz w:val="20"/>
              </w:rPr>
            </w:pPr>
            <w:r>
              <w:rPr>
                <w:rFonts w:cs="Arial"/>
                <w:color w:val="auto"/>
                <w:sz w:val="20"/>
              </w:rPr>
              <w:t>C2</w:t>
            </w:r>
          </w:p>
          <w:p w14:paraId="1D4084DC" w14:textId="44F9AD5F" w:rsidR="00A111D6" w:rsidRPr="00823248" w:rsidRDefault="00A111D6" w:rsidP="00216F0B">
            <w:pPr>
              <w:pStyle w:val="TableRowCentered"/>
              <w:jc w:val="left"/>
              <w:rPr>
                <w:rFonts w:cs="Arial"/>
                <w:color w:val="auto"/>
                <w:sz w:val="20"/>
              </w:rPr>
            </w:pPr>
            <w:r>
              <w:rPr>
                <w:rFonts w:cs="Arial"/>
                <w:color w:val="auto"/>
                <w:sz w:val="20"/>
              </w:rPr>
              <w:t>C3</w:t>
            </w:r>
          </w:p>
        </w:tc>
      </w:tr>
      <w:tr w:rsidR="007A3DB7" w:rsidRPr="00823248" w14:paraId="378DB849" w14:textId="77777777" w:rsidTr="0C7FEE8C">
        <w:trPr>
          <w:trHeight w:val="1141"/>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CD8B2" w14:textId="1497569E" w:rsidR="007A3DB7" w:rsidRPr="00823248" w:rsidRDefault="007A3DB7" w:rsidP="007A3DB7">
            <w:pPr>
              <w:rPr>
                <w:rFonts w:cs="Arial"/>
                <w:b/>
                <w:bCs/>
                <w:sz w:val="20"/>
                <w:szCs w:val="22"/>
              </w:rPr>
            </w:pPr>
            <w:r w:rsidRPr="00823248">
              <w:rPr>
                <w:rFonts w:cs="Arial"/>
                <w:b/>
                <w:bCs/>
                <w:sz w:val="20"/>
                <w:szCs w:val="22"/>
              </w:rPr>
              <w:t xml:space="preserve">9. </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0C308" w14:textId="77777777" w:rsidR="007A3DB7" w:rsidRDefault="0085498E" w:rsidP="007A3DB7">
            <w:pPr>
              <w:rPr>
                <w:rFonts w:cs="Arial"/>
                <w:sz w:val="20"/>
                <w:szCs w:val="20"/>
              </w:rPr>
            </w:pPr>
            <w:r>
              <w:rPr>
                <w:rFonts w:cs="Arial"/>
                <w:sz w:val="20"/>
                <w:szCs w:val="20"/>
              </w:rPr>
              <w:t>Listening Programme licences</w:t>
            </w:r>
            <w:r w:rsidR="00BB3227">
              <w:rPr>
                <w:rFonts w:cs="Arial"/>
                <w:sz w:val="20"/>
                <w:szCs w:val="20"/>
              </w:rPr>
              <w:t xml:space="preserve"> </w:t>
            </w:r>
          </w:p>
          <w:p w14:paraId="4804AD07" w14:textId="77777777" w:rsidR="00910F42" w:rsidRDefault="00910F42" w:rsidP="007A3DB7">
            <w:pPr>
              <w:rPr>
                <w:rFonts w:cs="Arial"/>
                <w:sz w:val="20"/>
                <w:szCs w:val="20"/>
              </w:rPr>
            </w:pPr>
          </w:p>
          <w:p w14:paraId="0131ECF9" w14:textId="05B09D5F" w:rsidR="00910F42" w:rsidRPr="00910F42" w:rsidRDefault="00910F42" w:rsidP="007A3DB7">
            <w:pPr>
              <w:rPr>
                <w:rFonts w:cs="Arial"/>
                <w:b/>
                <w:bCs/>
                <w:sz w:val="20"/>
                <w:szCs w:val="20"/>
              </w:rPr>
            </w:pPr>
            <w:r w:rsidRPr="00026EC0">
              <w:rPr>
                <w:rFonts w:cs="Arial"/>
                <w:b/>
                <w:bCs/>
                <w:sz w:val="20"/>
                <w:szCs w:val="20"/>
                <w:shd w:val="clear" w:color="auto" w:fill="000000" w:themeFill="text1"/>
              </w:rPr>
              <w:t>£900</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5CCACB" w14:textId="61001553" w:rsidR="007A3DB7" w:rsidRPr="00823248" w:rsidRDefault="009C3D5A" w:rsidP="007A3DB7">
            <w:pPr>
              <w:pStyle w:val="TableRowCentered"/>
              <w:jc w:val="left"/>
              <w:rPr>
                <w:rFonts w:cs="Arial"/>
              </w:rPr>
            </w:pPr>
            <w:hyperlink r:id="rId25" w:history="1">
              <w:r w:rsidRPr="009C3D5A">
                <w:rPr>
                  <w:rStyle w:val="Hyperlink"/>
                  <w:rFonts w:cs="Arial"/>
                  <w:sz w:val="22"/>
                  <w:szCs w:val="18"/>
                </w:rPr>
                <w:t>About The Listening Program - Advanced Brain Technologies</w:t>
              </w:r>
            </w:hyperlink>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7D6A51" w14:textId="77777777" w:rsidR="007A3DB7" w:rsidRDefault="00910F42" w:rsidP="007A3DB7">
            <w:pPr>
              <w:pStyle w:val="TableRowCentered"/>
              <w:jc w:val="left"/>
              <w:rPr>
                <w:rFonts w:cs="Arial"/>
                <w:color w:val="auto"/>
                <w:sz w:val="20"/>
              </w:rPr>
            </w:pPr>
            <w:r>
              <w:rPr>
                <w:rFonts w:cs="Arial"/>
                <w:color w:val="auto"/>
                <w:sz w:val="20"/>
              </w:rPr>
              <w:t>C1</w:t>
            </w:r>
          </w:p>
          <w:p w14:paraId="65DF58F7" w14:textId="77777777" w:rsidR="00910F42" w:rsidRDefault="00910F42" w:rsidP="00910F42">
            <w:pPr>
              <w:pStyle w:val="TableRowCentered"/>
              <w:jc w:val="left"/>
              <w:rPr>
                <w:rFonts w:cs="Arial"/>
                <w:color w:val="auto"/>
                <w:sz w:val="20"/>
              </w:rPr>
            </w:pPr>
            <w:r>
              <w:rPr>
                <w:rFonts w:cs="Arial"/>
                <w:color w:val="auto"/>
                <w:sz w:val="20"/>
              </w:rPr>
              <w:t>C2</w:t>
            </w:r>
          </w:p>
          <w:p w14:paraId="43621CE9" w14:textId="77777777" w:rsidR="00910F42" w:rsidRDefault="00910F42" w:rsidP="00910F42">
            <w:pPr>
              <w:pStyle w:val="TableRowCentered"/>
              <w:jc w:val="left"/>
              <w:rPr>
                <w:rFonts w:cs="Arial"/>
                <w:color w:val="auto"/>
                <w:sz w:val="20"/>
              </w:rPr>
            </w:pPr>
            <w:r>
              <w:rPr>
                <w:rFonts w:cs="Arial"/>
                <w:color w:val="auto"/>
                <w:sz w:val="20"/>
              </w:rPr>
              <w:t>C3</w:t>
            </w:r>
          </w:p>
          <w:p w14:paraId="223AA131" w14:textId="77777777" w:rsidR="00910F42" w:rsidRDefault="00910F42" w:rsidP="00910F42">
            <w:pPr>
              <w:pStyle w:val="TableRowCentered"/>
              <w:jc w:val="left"/>
              <w:rPr>
                <w:rFonts w:cs="Arial"/>
                <w:color w:val="auto"/>
                <w:sz w:val="20"/>
              </w:rPr>
            </w:pPr>
            <w:r>
              <w:rPr>
                <w:rFonts w:cs="Arial"/>
                <w:color w:val="auto"/>
                <w:sz w:val="20"/>
              </w:rPr>
              <w:t>C4</w:t>
            </w:r>
          </w:p>
          <w:p w14:paraId="49DCD2BF" w14:textId="4CC9FC47" w:rsidR="00910F42" w:rsidRPr="00823248" w:rsidRDefault="00910F42" w:rsidP="00910F42">
            <w:pPr>
              <w:pStyle w:val="TableRowCentered"/>
              <w:jc w:val="left"/>
              <w:rPr>
                <w:rFonts w:cs="Arial"/>
                <w:color w:val="auto"/>
                <w:sz w:val="20"/>
              </w:rPr>
            </w:pPr>
          </w:p>
        </w:tc>
      </w:tr>
      <w:tr w:rsidR="00910F42" w:rsidRPr="00823248" w14:paraId="750820EF" w14:textId="77777777" w:rsidTr="0C7FEE8C">
        <w:trPr>
          <w:trHeight w:val="1141"/>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5FFA6" w14:textId="67D7EC78" w:rsidR="00910F42" w:rsidRPr="00823248" w:rsidRDefault="00910F42" w:rsidP="007A3DB7">
            <w:pPr>
              <w:rPr>
                <w:rFonts w:cs="Arial"/>
                <w:b/>
                <w:bCs/>
                <w:sz w:val="20"/>
                <w:szCs w:val="22"/>
              </w:rPr>
            </w:pPr>
            <w:r>
              <w:rPr>
                <w:rFonts w:cs="Arial"/>
                <w:b/>
                <w:bCs/>
                <w:sz w:val="20"/>
                <w:szCs w:val="22"/>
              </w:rPr>
              <w:t xml:space="preserve">10. </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690655" w14:textId="77777777" w:rsidR="00910F42" w:rsidRDefault="00910F42" w:rsidP="007A3DB7">
            <w:pPr>
              <w:rPr>
                <w:rFonts w:cs="Arial"/>
                <w:sz w:val="20"/>
                <w:szCs w:val="20"/>
              </w:rPr>
            </w:pPr>
            <w:r w:rsidRPr="00910F42">
              <w:rPr>
                <w:rFonts w:cs="Arial"/>
                <w:sz w:val="20"/>
                <w:szCs w:val="20"/>
              </w:rPr>
              <w:t>PHSE / SRE resources for learners across the school</w:t>
            </w:r>
          </w:p>
          <w:p w14:paraId="36BD3223" w14:textId="1724373A" w:rsidR="00910F42" w:rsidRPr="00910F42" w:rsidRDefault="00910F42" w:rsidP="007A3DB7">
            <w:pPr>
              <w:rPr>
                <w:rFonts w:cs="Arial"/>
                <w:b/>
                <w:bCs/>
                <w:sz w:val="20"/>
                <w:szCs w:val="20"/>
              </w:rPr>
            </w:pPr>
            <w:r w:rsidRPr="00026EC0">
              <w:rPr>
                <w:rFonts w:cs="Arial"/>
                <w:b/>
                <w:bCs/>
                <w:sz w:val="20"/>
                <w:szCs w:val="20"/>
                <w:shd w:val="clear" w:color="auto" w:fill="000000" w:themeFill="text1"/>
              </w:rPr>
              <w:t>£</w:t>
            </w:r>
            <w:r w:rsidR="00A5121C" w:rsidRPr="00026EC0">
              <w:rPr>
                <w:rFonts w:cs="Arial"/>
                <w:b/>
                <w:bCs/>
                <w:sz w:val="20"/>
                <w:szCs w:val="20"/>
                <w:shd w:val="clear" w:color="auto" w:fill="000000" w:themeFill="text1"/>
              </w:rPr>
              <w:t>1000</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FBAB9" w14:textId="77777777" w:rsidR="00910F42" w:rsidRDefault="00910F42" w:rsidP="00910F42">
            <w:pPr>
              <w:pStyle w:val="TableRowCentered"/>
              <w:jc w:val="left"/>
              <w:rPr>
                <w:rFonts w:cs="Arial"/>
                <w:color w:val="FF0000"/>
                <w:sz w:val="20"/>
              </w:rPr>
            </w:pPr>
            <w:hyperlink r:id="rId26" w:history="1">
              <w:r w:rsidRPr="00325B03">
                <w:rPr>
                  <w:rStyle w:val="Hyperlink"/>
                  <w:rFonts w:cs="Arial"/>
                  <w:sz w:val="20"/>
                </w:rPr>
                <w:t>PSHE education for pupils with SEND</w:t>
              </w:r>
            </w:hyperlink>
          </w:p>
          <w:p w14:paraId="510B33E2" w14:textId="77777777" w:rsidR="00910F42" w:rsidRDefault="00910F42" w:rsidP="00910F42">
            <w:pPr>
              <w:pStyle w:val="TableRowCentered"/>
              <w:jc w:val="left"/>
              <w:rPr>
                <w:rFonts w:cs="Arial"/>
                <w:color w:val="FF0000"/>
                <w:sz w:val="20"/>
              </w:rPr>
            </w:pPr>
          </w:p>
          <w:p w14:paraId="13393059" w14:textId="35D23580" w:rsidR="00910F42" w:rsidRPr="009C3D5A" w:rsidRDefault="00910F42" w:rsidP="00910F42">
            <w:pPr>
              <w:pStyle w:val="TableRowCentered"/>
              <w:jc w:val="left"/>
              <w:rPr>
                <w:rFonts w:cs="Arial"/>
                <w:sz w:val="22"/>
                <w:szCs w:val="18"/>
              </w:rPr>
            </w:pPr>
            <w:hyperlink r:id="rId27" w:history="1">
              <w:r w:rsidRPr="00910F42">
                <w:rPr>
                  <w:rStyle w:val="Hyperlink"/>
                  <w:rFonts w:cs="Arial"/>
                  <w:sz w:val="20"/>
                </w:rPr>
                <w:t>PSHE: a force for good | SEN Magazine</w:t>
              </w:r>
            </w:hyperlink>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24AB2" w14:textId="77777777" w:rsidR="00910F42" w:rsidRDefault="00910F42" w:rsidP="007A3DB7">
            <w:pPr>
              <w:pStyle w:val="TableRowCentered"/>
              <w:jc w:val="left"/>
              <w:rPr>
                <w:rFonts w:cs="Arial"/>
                <w:color w:val="auto"/>
                <w:sz w:val="20"/>
              </w:rPr>
            </w:pPr>
            <w:r>
              <w:rPr>
                <w:rFonts w:cs="Arial"/>
                <w:color w:val="auto"/>
                <w:sz w:val="20"/>
              </w:rPr>
              <w:t>C2</w:t>
            </w:r>
          </w:p>
          <w:p w14:paraId="61BB4BAF" w14:textId="77777777" w:rsidR="00910F42" w:rsidRDefault="00910F42" w:rsidP="007A3DB7">
            <w:pPr>
              <w:pStyle w:val="TableRowCentered"/>
              <w:jc w:val="left"/>
              <w:rPr>
                <w:rFonts w:cs="Arial"/>
                <w:color w:val="auto"/>
                <w:sz w:val="20"/>
              </w:rPr>
            </w:pPr>
            <w:r>
              <w:rPr>
                <w:rFonts w:cs="Arial"/>
                <w:color w:val="auto"/>
                <w:sz w:val="20"/>
              </w:rPr>
              <w:t>C3</w:t>
            </w:r>
          </w:p>
          <w:p w14:paraId="3AA473E9" w14:textId="77777777" w:rsidR="00910F42" w:rsidRDefault="00910F42" w:rsidP="007A3DB7">
            <w:pPr>
              <w:pStyle w:val="TableRowCentered"/>
              <w:jc w:val="left"/>
              <w:rPr>
                <w:rFonts w:cs="Arial"/>
                <w:color w:val="auto"/>
                <w:sz w:val="20"/>
              </w:rPr>
            </w:pPr>
            <w:r>
              <w:rPr>
                <w:rFonts w:cs="Arial"/>
                <w:color w:val="auto"/>
                <w:sz w:val="20"/>
              </w:rPr>
              <w:t>C4</w:t>
            </w:r>
          </w:p>
          <w:p w14:paraId="140092B0" w14:textId="54435DF5" w:rsidR="00910F42" w:rsidRPr="00823248" w:rsidRDefault="00910F42" w:rsidP="007A3DB7">
            <w:pPr>
              <w:pStyle w:val="TableRowCentered"/>
              <w:jc w:val="left"/>
              <w:rPr>
                <w:rFonts w:cs="Arial"/>
                <w:color w:val="auto"/>
                <w:sz w:val="20"/>
              </w:rPr>
            </w:pPr>
            <w:r>
              <w:rPr>
                <w:rFonts w:cs="Arial"/>
                <w:color w:val="auto"/>
                <w:sz w:val="20"/>
              </w:rPr>
              <w:t>C5</w:t>
            </w:r>
          </w:p>
        </w:tc>
      </w:tr>
    </w:tbl>
    <w:p w14:paraId="2A7D5540" w14:textId="77777777" w:rsidR="00E66558" w:rsidRPr="00823248" w:rsidRDefault="00E66558">
      <w:pPr>
        <w:spacing w:before="240" w:after="0"/>
        <w:rPr>
          <w:rFonts w:cs="Arial"/>
          <w:b/>
          <w:bCs/>
          <w:color w:val="104F75"/>
        </w:rPr>
      </w:pPr>
    </w:p>
    <w:p w14:paraId="735CA32D" w14:textId="6297D52C" w:rsidR="006C168D" w:rsidRPr="00BC3CB4" w:rsidRDefault="009D71E8" w:rsidP="006C168D">
      <w:pPr>
        <w:rPr>
          <w:rFonts w:cs="Arial"/>
          <w:b/>
          <w:bCs/>
          <w:color w:val="FF0000"/>
        </w:rPr>
      </w:pPr>
      <w:r w:rsidRPr="0C7FEE8C">
        <w:rPr>
          <w:rFonts w:cs="Arial"/>
          <w:b/>
          <w:bCs/>
          <w:color w:val="FF0000"/>
        </w:rPr>
        <w:t xml:space="preserve">Total budgeted cost: </w:t>
      </w:r>
      <w:r w:rsidR="00A111D6" w:rsidRPr="00053CD5">
        <w:rPr>
          <w:rFonts w:cs="Arial"/>
          <w:b/>
          <w:bCs/>
          <w:color w:val="000000" w:themeColor="text1"/>
          <w:shd w:val="clear" w:color="auto" w:fill="000000" w:themeFill="text1"/>
        </w:rPr>
        <w:t>£8</w:t>
      </w:r>
      <w:r w:rsidR="67A43BEF" w:rsidRPr="00053CD5">
        <w:rPr>
          <w:rFonts w:cs="Arial"/>
          <w:b/>
          <w:bCs/>
          <w:color w:val="000000" w:themeColor="text1"/>
          <w:shd w:val="clear" w:color="auto" w:fill="000000" w:themeFill="text1"/>
        </w:rPr>
        <w:t>4</w:t>
      </w:r>
      <w:r w:rsidR="00A111D6" w:rsidRPr="00053CD5">
        <w:rPr>
          <w:rFonts w:cs="Arial"/>
          <w:b/>
          <w:bCs/>
          <w:color w:val="000000" w:themeColor="text1"/>
          <w:shd w:val="clear" w:color="auto" w:fill="000000" w:themeFill="text1"/>
        </w:rPr>
        <w:t>000.00</w:t>
      </w:r>
      <w:r w:rsidR="00A111D6" w:rsidRPr="00053CD5">
        <w:rPr>
          <w:rFonts w:cs="Arial"/>
          <w:b/>
          <w:bCs/>
          <w:color w:val="000000" w:themeColor="text1"/>
        </w:rPr>
        <w:t xml:space="preserve"> </w:t>
      </w:r>
      <w:r w:rsidR="006C168D" w:rsidRPr="00823248">
        <w:rPr>
          <w:rFonts w:cs="Arial"/>
          <w:b/>
          <w:bCs/>
          <w:vanish/>
          <w:color w:val="FF0000"/>
        </w:rPr>
        <w:t>Top of Form</w:t>
      </w:r>
    </w:p>
    <w:p w14:paraId="73C5FD47" w14:textId="77777777" w:rsidR="006C168D" w:rsidRPr="00823248" w:rsidRDefault="006C168D" w:rsidP="006C168D">
      <w:pPr>
        <w:rPr>
          <w:rFonts w:cs="Arial"/>
          <w:b/>
          <w:bCs/>
          <w:vanish/>
          <w:color w:val="FF0000"/>
        </w:rPr>
      </w:pPr>
      <w:r w:rsidRPr="00823248">
        <w:rPr>
          <w:rFonts w:cs="Arial"/>
          <w:b/>
          <w:bCs/>
          <w:vanish/>
          <w:color w:val="FF0000"/>
        </w:rPr>
        <w:t>Bottom of Form</w:t>
      </w:r>
    </w:p>
    <w:p w14:paraId="49F8F36F" w14:textId="77777777" w:rsidR="006C168D" w:rsidRPr="00823248" w:rsidRDefault="006C168D" w:rsidP="004856A0">
      <w:pPr>
        <w:rPr>
          <w:rFonts w:cs="Arial"/>
          <w:b/>
          <w:bCs/>
          <w:color w:val="FF0000"/>
        </w:rPr>
      </w:pPr>
    </w:p>
    <w:p w14:paraId="2A7D5542" w14:textId="77777777" w:rsidR="00E66558" w:rsidRPr="00823248" w:rsidRDefault="009D71E8">
      <w:pPr>
        <w:pStyle w:val="Heading1"/>
        <w:rPr>
          <w:rFonts w:cs="Arial"/>
          <w:sz w:val="32"/>
          <w:szCs w:val="22"/>
        </w:rPr>
      </w:pPr>
      <w:r w:rsidRPr="00823248">
        <w:rPr>
          <w:rFonts w:cs="Arial"/>
          <w:sz w:val="32"/>
          <w:szCs w:val="22"/>
        </w:rPr>
        <w:lastRenderedPageBreak/>
        <w:t>Part B: Review of outcomes in the previous academic year</w:t>
      </w:r>
    </w:p>
    <w:p w14:paraId="2A7D5543" w14:textId="0A3739AC" w:rsidR="00E66558" w:rsidRPr="00823248" w:rsidRDefault="008525C3">
      <w:pPr>
        <w:pStyle w:val="Heading2"/>
        <w:rPr>
          <w:rFonts w:cs="Arial"/>
          <w:sz w:val="28"/>
          <w:szCs w:val="28"/>
        </w:rPr>
      </w:pPr>
      <w:r w:rsidRPr="00823248">
        <w:rPr>
          <w:rFonts w:cs="Arial"/>
          <w:sz w:val="28"/>
          <w:szCs w:val="28"/>
        </w:rPr>
        <w:t>Jersey</w:t>
      </w:r>
      <w:r w:rsidR="009D71E8" w:rsidRPr="00823248">
        <w:rPr>
          <w:rFonts w:cs="Arial"/>
          <w:sz w:val="28"/>
          <w:szCs w:val="28"/>
        </w:rPr>
        <w:t xml:space="preserve"> </w:t>
      </w:r>
      <w:r w:rsidRPr="00823248">
        <w:rPr>
          <w:rFonts w:cs="Arial"/>
          <w:sz w:val="28"/>
          <w:szCs w:val="28"/>
        </w:rPr>
        <w:t>P</w:t>
      </w:r>
      <w:r w:rsidR="009D71E8" w:rsidRPr="00823248">
        <w:rPr>
          <w:rFonts w:cs="Arial"/>
          <w:sz w:val="28"/>
          <w:szCs w:val="28"/>
        </w:rPr>
        <w:t>remium strategy outcomes</w:t>
      </w:r>
    </w:p>
    <w:p w14:paraId="538EBD96" w14:textId="5AE7BB82" w:rsidR="009D71E8" w:rsidRPr="00823248" w:rsidRDefault="009D71E8" w:rsidP="2C4A3D73">
      <w:pPr>
        <w:rPr>
          <w:rFonts w:cs="Arial"/>
          <w:sz w:val="22"/>
          <w:szCs w:val="22"/>
        </w:rPr>
      </w:pPr>
      <w:r w:rsidRPr="00823248">
        <w:rPr>
          <w:rFonts w:cs="Arial"/>
          <w:sz w:val="22"/>
          <w:szCs w:val="22"/>
        </w:rPr>
        <w:t>This details the impact that our</w:t>
      </w:r>
      <w:r w:rsidR="008525C3" w:rsidRPr="00823248">
        <w:rPr>
          <w:rFonts w:cs="Arial"/>
          <w:sz w:val="22"/>
          <w:szCs w:val="22"/>
        </w:rPr>
        <w:t xml:space="preserve"> Jersey</w:t>
      </w:r>
      <w:r w:rsidRPr="00823248">
        <w:rPr>
          <w:rFonts w:cs="Arial"/>
          <w:sz w:val="22"/>
          <w:szCs w:val="22"/>
        </w:rPr>
        <w:t xml:space="preserve"> </w:t>
      </w:r>
      <w:r w:rsidR="008525C3" w:rsidRPr="00823248">
        <w:rPr>
          <w:rFonts w:cs="Arial"/>
          <w:sz w:val="22"/>
          <w:szCs w:val="22"/>
        </w:rPr>
        <w:t>P</w:t>
      </w:r>
      <w:r w:rsidRPr="00823248">
        <w:rPr>
          <w:rFonts w:cs="Arial"/>
          <w:sz w:val="22"/>
          <w:szCs w:val="22"/>
        </w:rPr>
        <w:t>remium activity had on pupils in the 202</w:t>
      </w:r>
      <w:r w:rsidR="0014753C" w:rsidRPr="00823248">
        <w:rPr>
          <w:rFonts w:cs="Arial"/>
          <w:sz w:val="22"/>
          <w:szCs w:val="22"/>
        </w:rPr>
        <w:t>3</w:t>
      </w:r>
      <w:r w:rsidRPr="00823248">
        <w:rPr>
          <w:rFonts w:cs="Arial"/>
          <w:sz w:val="22"/>
          <w:szCs w:val="22"/>
        </w:rPr>
        <w:t xml:space="preserve"> to 202</w:t>
      </w:r>
      <w:r w:rsidR="0014753C" w:rsidRPr="00823248">
        <w:rPr>
          <w:rFonts w:cs="Arial"/>
          <w:sz w:val="22"/>
          <w:szCs w:val="22"/>
        </w:rPr>
        <w:t>4</w:t>
      </w:r>
      <w:r w:rsidR="00A429AC" w:rsidRPr="00823248">
        <w:rPr>
          <w:rFonts w:cs="Arial"/>
          <w:sz w:val="22"/>
          <w:szCs w:val="22"/>
        </w:rPr>
        <w:t xml:space="preserve"> </w:t>
      </w:r>
      <w:r w:rsidRPr="00823248">
        <w:rPr>
          <w:rFonts w:cs="Arial"/>
          <w:sz w:val="22"/>
          <w:szCs w:val="22"/>
        </w:rP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rsidRPr="00823248" w14:paraId="2A7D5547" w14:textId="77777777" w:rsidTr="0C7FEE8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7392FC" w14:textId="4E12DB37" w:rsidR="006E18AB" w:rsidRPr="00823248" w:rsidRDefault="006E18AB" w:rsidP="006E18AB">
            <w:pPr>
              <w:jc w:val="center"/>
              <w:rPr>
                <w:rFonts w:cs="Arial"/>
                <w:b/>
                <w:bCs/>
              </w:rPr>
            </w:pPr>
            <w:r w:rsidRPr="00823248">
              <w:rPr>
                <w:rFonts w:cs="Arial"/>
                <w:b/>
                <w:bCs/>
              </w:rPr>
              <w:t>Jersey Premium Report of 202</w:t>
            </w:r>
            <w:r w:rsidR="0092237B">
              <w:rPr>
                <w:rFonts w:cs="Arial"/>
                <w:b/>
                <w:bCs/>
              </w:rPr>
              <w:t>5</w:t>
            </w:r>
            <w:r w:rsidRPr="00823248">
              <w:rPr>
                <w:rFonts w:cs="Arial"/>
                <w:b/>
                <w:bCs/>
              </w:rPr>
              <w:t xml:space="preserve"> year:</w:t>
            </w:r>
          </w:p>
          <w:p w14:paraId="2D3344FC" w14:textId="2ED10E14" w:rsidR="006E18AB" w:rsidRPr="00AE4A10" w:rsidRDefault="006E18AB" w:rsidP="006E18AB">
            <w:pPr>
              <w:spacing w:before="120"/>
              <w:rPr>
                <w:rFonts w:cs="Arial"/>
                <w:b/>
                <w:bCs/>
                <w:sz w:val="20"/>
                <w:szCs w:val="20"/>
              </w:rPr>
            </w:pPr>
            <w:r w:rsidRPr="00AE4A10">
              <w:rPr>
                <w:rFonts w:cs="Arial"/>
                <w:sz w:val="20"/>
                <w:szCs w:val="20"/>
              </w:rPr>
              <w:t xml:space="preserve">There </w:t>
            </w:r>
            <w:r w:rsidR="00BC21F6" w:rsidRPr="00AE4A10">
              <w:rPr>
                <w:rFonts w:cs="Arial"/>
                <w:sz w:val="20"/>
                <w:szCs w:val="20"/>
              </w:rPr>
              <w:t>were</w:t>
            </w:r>
            <w:r w:rsidRPr="00AE4A10">
              <w:rPr>
                <w:rFonts w:cs="Arial"/>
                <w:sz w:val="20"/>
                <w:szCs w:val="20"/>
              </w:rPr>
              <w:t xml:space="preserve"> three parts to our </w:t>
            </w:r>
            <w:r w:rsidRPr="00AE4A10">
              <w:rPr>
                <w:rFonts w:cs="Arial"/>
                <w:b/>
                <w:bCs/>
                <w:sz w:val="20"/>
                <w:szCs w:val="20"/>
              </w:rPr>
              <w:t>202</w:t>
            </w:r>
            <w:r w:rsidR="0092237B" w:rsidRPr="00AE4A10">
              <w:rPr>
                <w:rFonts w:cs="Arial"/>
                <w:b/>
                <w:bCs/>
                <w:sz w:val="20"/>
                <w:szCs w:val="20"/>
              </w:rPr>
              <w:t>5</w:t>
            </w:r>
            <w:r w:rsidRPr="00AE4A10">
              <w:rPr>
                <w:rFonts w:cs="Arial"/>
                <w:b/>
                <w:bCs/>
                <w:sz w:val="20"/>
                <w:szCs w:val="20"/>
              </w:rPr>
              <w:t xml:space="preserve"> strategy:</w:t>
            </w:r>
          </w:p>
          <w:p w14:paraId="5EC4CF83" w14:textId="77777777" w:rsidR="00CB2619" w:rsidRPr="00823248" w:rsidRDefault="00CB2619" w:rsidP="00CB2619">
            <w:pPr>
              <w:numPr>
                <w:ilvl w:val="0"/>
                <w:numId w:val="32"/>
              </w:numPr>
              <w:spacing w:before="120"/>
              <w:rPr>
                <w:rFonts w:cs="Arial"/>
                <w:sz w:val="20"/>
                <w:szCs w:val="20"/>
              </w:rPr>
            </w:pPr>
            <w:r w:rsidRPr="00823248">
              <w:rPr>
                <w:rFonts w:cs="Arial"/>
                <w:b/>
                <w:bCs/>
                <w:sz w:val="20"/>
                <w:szCs w:val="20"/>
              </w:rPr>
              <w:t>Development of Sensory Regulation Spaces and Learning Environments</w:t>
            </w:r>
          </w:p>
          <w:p w14:paraId="3F59C030" w14:textId="77777777" w:rsidR="00CB2619" w:rsidRPr="00823248" w:rsidRDefault="00CB2619" w:rsidP="00CB2619">
            <w:pPr>
              <w:numPr>
                <w:ilvl w:val="1"/>
                <w:numId w:val="32"/>
              </w:numPr>
              <w:spacing w:before="120"/>
              <w:rPr>
                <w:rFonts w:cs="Arial"/>
                <w:sz w:val="20"/>
                <w:szCs w:val="20"/>
              </w:rPr>
            </w:pPr>
            <w:r w:rsidRPr="00823248">
              <w:rPr>
                <w:rFonts w:cs="Arial"/>
                <w:b/>
                <w:bCs/>
                <w:sz w:val="20"/>
                <w:szCs w:val="20"/>
              </w:rPr>
              <w:t>Re-fitting spaces</w:t>
            </w:r>
            <w:r w:rsidRPr="00823248">
              <w:rPr>
                <w:rFonts w:cs="Arial"/>
                <w:sz w:val="20"/>
                <w:szCs w:val="20"/>
              </w:rPr>
              <w:t xml:space="preserve"> to create specialized sensory regulation areas with equipment that supports individual sensory diets.</w:t>
            </w:r>
          </w:p>
          <w:p w14:paraId="712EC4FB" w14:textId="77777777" w:rsidR="00CB2619" w:rsidRPr="00823248" w:rsidRDefault="00CB2619" w:rsidP="00CB2619">
            <w:pPr>
              <w:numPr>
                <w:ilvl w:val="1"/>
                <w:numId w:val="32"/>
              </w:numPr>
              <w:spacing w:before="120"/>
              <w:rPr>
                <w:rFonts w:cs="Arial"/>
                <w:sz w:val="20"/>
                <w:szCs w:val="20"/>
              </w:rPr>
            </w:pPr>
            <w:r w:rsidRPr="00823248">
              <w:rPr>
                <w:rFonts w:cs="Arial"/>
                <w:b/>
                <w:bCs/>
                <w:sz w:val="20"/>
                <w:szCs w:val="20"/>
              </w:rPr>
              <w:t>Installing specialist equipment</w:t>
            </w:r>
            <w:r w:rsidRPr="00823248">
              <w:rPr>
                <w:rFonts w:cs="Arial"/>
                <w:sz w:val="20"/>
                <w:szCs w:val="20"/>
              </w:rPr>
              <w:t xml:space="preserve"> for use in classrooms and outdoor areas, tailored to the sensory needs of our learners.</w:t>
            </w:r>
          </w:p>
          <w:p w14:paraId="2A47BF54" w14:textId="77777777" w:rsidR="00CB2619" w:rsidRDefault="00CB2619" w:rsidP="00CB2619">
            <w:pPr>
              <w:numPr>
                <w:ilvl w:val="1"/>
                <w:numId w:val="32"/>
              </w:numPr>
              <w:spacing w:before="120"/>
              <w:rPr>
                <w:rFonts w:cs="Arial"/>
                <w:sz w:val="20"/>
                <w:szCs w:val="20"/>
              </w:rPr>
            </w:pPr>
            <w:r w:rsidRPr="00823248">
              <w:rPr>
                <w:rFonts w:cs="Arial"/>
                <w:sz w:val="20"/>
                <w:szCs w:val="20"/>
              </w:rPr>
              <w:t xml:space="preserve">Providing opportunities for </w:t>
            </w:r>
            <w:r w:rsidRPr="00823248">
              <w:rPr>
                <w:rFonts w:cs="Arial"/>
                <w:b/>
                <w:bCs/>
                <w:sz w:val="20"/>
                <w:szCs w:val="20"/>
              </w:rPr>
              <w:t>groups to access specialist off-site sensory activities</w:t>
            </w:r>
            <w:r w:rsidRPr="00823248">
              <w:rPr>
                <w:rFonts w:cs="Arial"/>
                <w:sz w:val="20"/>
                <w:szCs w:val="20"/>
              </w:rPr>
              <w:t xml:space="preserve"> that enhance their learning and emotional regulation.</w:t>
            </w:r>
          </w:p>
          <w:p w14:paraId="238B4A8B" w14:textId="3FE05262" w:rsidR="00CD0540" w:rsidRDefault="00CB2619" w:rsidP="00CB2619">
            <w:pPr>
              <w:spacing w:before="120"/>
              <w:rPr>
                <w:rFonts w:cs="Arial"/>
                <w:sz w:val="20"/>
                <w:szCs w:val="20"/>
              </w:rPr>
            </w:pPr>
            <w:r>
              <w:rPr>
                <w:rFonts w:cs="Arial"/>
                <w:sz w:val="20"/>
                <w:szCs w:val="20"/>
              </w:rPr>
              <w:t>There have been considerable upgrades to our existing sensory spaces, with new equipment purchased to help learners regulate throughout the day. As our cohort of learners increases in complexity of need, we have responded with additional sensory equipment in classes</w:t>
            </w:r>
            <w:r w:rsidR="00CD0540">
              <w:rPr>
                <w:rFonts w:cs="Arial"/>
                <w:sz w:val="20"/>
                <w:szCs w:val="20"/>
              </w:rPr>
              <w:t>.</w:t>
            </w:r>
            <w:r w:rsidR="007C0EFA">
              <w:rPr>
                <w:rFonts w:cs="Arial"/>
                <w:sz w:val="20"/>
                <w:szCs w:val="20"/>
              </w:rPr>
              <w:t xml:space="preserve"> Learners have </w:t>
            </w:r>
            <w:r w:rsidR="00FA1FF9">
              <w:rPr>
                <w:rFonts w:cs="Arial"/>
                <w:sz w:val="20"/>
                <w:szCs w:val="20"/>
              </w:rPr>
              <w:t xml:space="preserve">benefitted hugely to this continued acknowledgement that </w:t>
            </w:r>
            <w:r w:rsidR="00750E19">
              <w:rPr>
                <w:rFonts w:cs="Arial"/>
                <w:sz w:val="20"/>
                <w:szCs w:val="20"/>
              </w:rPr>
              <w:t xml:space="preserve">this access to sensory regulation is essential in moving towards more formal learning. </w:t>
            </w:r>
          </w:p>
          <w:p w14:paraId="2DF2A567" w14:textId="51E2307F" w:rsidR="00CB2619" w:rsidRDefault="00CB2619" w:rsidP="00CB2619">
            <w:pPr>
              <w:spacing w:before="120"/>
              <w:rPr>
                <w:rFonts w:cs="Arial"/>
                <w:sz w:val="20"/>
                <w:szCs w:val="20"/>
              </w:rPr>
            </w:pPr>
            <w:r>
              <w:rPr>
                <w:rFonts w:cs="Arial"/>
                <w:sz w:val="20"/>
                <w:szCs w:val="20"/>
              </w:rPr>
              <w:t xml:space="preserve">We have faced challenges with </w:t>
            </w:r>
            <w:r w:rsidR="00C21841">
              <w:rPr>
                <w:rFonts w:cs="Arial"/>
                <w:sz w:val="20"/>
                <w:szCs w:val="20"/>
              </w:rPr>
              <w:t xml:space="preserve">the </w:t>
            </w:r>
            <w:r>
              <w:rPr>
                <w:rFonts w:cs="Arial"/>
                <w:sz w:val="20"/>
                <w:szCs w:val="20"/>
              </w:rPr>
              <w:t>building work and with the time it has taken to transform areas of the school. We have worked around this by installing equipment in other shared areas and we eagerly await the building work to finish so new spaces will become useable.</w:t>
            </w:r>
            <w:r w:rsidR="0026191D">
              <w:rPr>
                <w:rFonts w:cs="Arial"/>
                <w:sz w:val="20"/>
                <w:szCs w:val="20"/>
              </w:rPr>
              <w:t xml:space="preserve"> Additional challenges have been encountered with the necessary changes </w:t>
            </w:r>
            <w:r w:rsidR="009C04F0">
              <w:rPr>
                <w:rFonts w:cs="Arial"/>
                <w:sz w:val="20"/>
                <w:szCs w:val="20"/>
              </w:rPr>
              <w:t xml:space="preserve">due </w:t>
            </w:r>
            <w:r w:rsidR="0026191D">
              <w:rPr>
                <w:rFonts w:cs="Arial"/>
                <w:sz w:val="20"/>
                <w:szCs w:val="20"/>
              </w:rPr>
              <w:t>to fire regulations</w:t>
            </w:r>
            <w:r w:rsidR="009C04F0">
              <w:rPr>
                <w:rFonts w:cs="Arial"/>
                <w:sz w:val="20"/>
                <w:szCs w:val="20"/>
              </w:rPr>
              <w:t xml:space="preserve">. This has meant a revision of </w:t>
            </w:r>
            <w:r w:rsidR="003D5740">
              <w:rPr>
                <w:rFonts w:cs="Arial"/>
                <w:sz w:val="20"/>
                <w:szCs w:val="20"/>
              </w:rPr>
              <w:t>plans,</w:t>
            </w:r>
            <w:r w:rsidR="00840A14">
              <w:rPr>
                <w:rFonts w:cs="Arial"/>
                <w:sz w:val="20"/>
                <w:szCs w:val="20"/>
              </w:rPr>
              <w:t xml:space="preserve"> but </w:t>
            </w:r>
            <w:r w:rsidR="00FF47BC">
              <w:rPr>
                <w:rFonts w:cs="Arial"/>
                <w:sz w:val="20"/>
                <w:szCs w:val="20"/>
              </w:rPr>
              <w:t>new sensory spaces have been developed to give access to the learners.</w:t>
            </w:r>
          </w:p>
          <w:p w14:paraId="4BA162FD" w14:textId="1888B30B" w:rsidR="00FC5959" w:rsidRPr="00823248" w:rsidRDefault="003D5740" w:rsidP="00CB2619">
            <w:pPr>
              <w:spacing w:before="120"/>
              <w:rPr>
                <w:rFonts w:cs="Arial"/>
                <w:sz w:val="20"/>
                <w:szCs w:val="20"/>
              </w:rPr>
            </w:pPr>
            <w:r>
              <w:rPr>
                <w:rFonts w:cs="Arial"/>
                <w:sz w:val="20"/>
                <w:szCs w:val="20"/>
              </w:rPr>
              <w:t xml:space="preserve">Off-site </w:t>
            </w:r>
            <w:r w:rsidR="00070381">
              <w:rPr>
                <w:rFonts w:cs="Arial"/>
                <w:sz w:val="20"/>
                <w:szCs w:val="20"/>
              </w:rPr>
              <w:t>Sensory regulation space</w:t>
            </w:r>
            <w:r w:rsidR="0026191D">
              <w:rPr>
                <w:rFonts w:cs="Arial"/>
                <w:sz w:val="20"/>
                <w:szCs w:val="20"/>
              </w:rPr>
              <w:t>s/rooms</w:t>
            </w:r>
            <w:r w:rsidR="00070381">
              <w:rPr>
                <w:rFonts w:cs="Arial"/>
                <w:sz w:val="20"/>
                <w:szCs w:val="20"/>
              </w:rPr>
              <w:t xml:space="preserve"> have been booked and used in </w:t>
            </w:r>
            <w:r w:rsidR="00865F9E">
              <w:rPr>
                <w:rFonts w:cs="Arial"/>
                <w:sz w:val="20"/>
                <w:szCs w:val="20"/>
              </w:rPr>
              <w:t>the community</w:t>
            </w:r>
            <w:r w:rsidR="00070381">
              <w:rPr>
                <w:rFonts w:cs="Arial"/>
                <w:sz w:val="20"/>
                <w:szCs w:val="20"/>
              </w:rPr>
              <w:t xml:space="preserve"> on a weekly basis. This has been very beneficial to our learners who cannot access the school site.</w:t>
            </w:r>
            <w:r w:rsidR="00865F9E">
              <w:rPr>
                <w:rFonts w:cs="Arial"/>
                <w:sz w:val="20"/>
                <w:szCs w:val="20"/>
              </w:rPr>
              <w:t xml:space="preserve"> </w:t>
            </w:r>
            <w:r w:rsidR="005114DC">
              <w:rPr>
                <w:rFonts w:cs="Arial"/>
                <w:sz w:val="20"/>
                <w:szCs w:val="20"/>
              </w:rPr>
              <w:t>The impact of h</w:t>
            </w:r>
            <w:r w:rsidR="00865F9E">
              <w:rPr>
                <w:rFonts w:cs="Arial"/>
                <w:sz w:val="20"/>
                <w:szCs w:val="20"/>
              </w:rPr>
              <w:t xml:space="preserve">aving access to studio spaces, sensory spaces, </w:t>
            </w:r>
            <w:r w:rsidR="005F198F">
              <w:rPr>
                <w:rFonts w:cs="Arial"/>
                <w:sz w:val="20"/>
                <w:szCs w:val="20"/>
              </w:rPr>
              <w:t xml:space="preserve">games-hub, </w:t>
            </w:r>
            <w:r w:rsidR="00425999">
              <w:rPr>
                <w:rFonts w:cs="Arial"/>
                <w:sz w:val="20"/>
                <w:szCs w:val="20"/>
              </w:rPr>
              <w:t xml:space="preserve">Special </w:t>
            </w:r>
            <w:r w:rsidR="005114DC">
              <w:rPr>
                <w:rFonts w:cs="Arial"/>
                <w:sz w:val="20"/>
                <w:szCs w:val="20"/>
              </w:rPr>
              <w:t>I</w:t>
            </w:r>
            <w:r w:rsidR="00425999">
              <w:rPr>
                <w:rFonts w:cs="Arial"/>
                <w:sz w:val="20"/>
                <w:szCs w:val="20"/>
              </w:rPr>
              <w:t>nterest activities, has enabled</w:t>
            </w:r>
            <w:r w:rsidR="00E62168">
              <w:rPr>
                <w:rFonts w:cs="Arial"/>
                <w:sz w:val="20"/>
                <w:szCs w:val="20"/>
              </w:rPr>
              <w:t xml:space="preserve"> our</w:t>
            </w:r>
            <w:r w:rsidR="00425999">
              <w:rPr>
                <w:rFonts w:cs="Arial"/>
                <w:sz w:val="20"/>
                <w:szCs w:val="20"/>
              </w:rPr>
              <w:t xml:space="preserve"> learners to find meaningful curriculum</w:t>
            </w:r>
            <w:r w:rsidR="00E62168">
              <w:rPr>
                <w:rFonts w:cs="Arial"/>
                <w:sz w:val="20"/>
                <w:szCs w:val="20"/>
              </w:rPr>
              <w:t xml:space="preserve"> and experiences. Our Corbiere Pathway learners particularly need this </w:t>
            </w:r>
            <w:r w:rsidR="00195F04">
              <w:rPr>
                <w:rFonts w:cs="Arial"/>
                <w:sz w:val="20"/>
                <w:szCs w:val="20"/>
              </w:rPr>
              <w:t xml:space="preserve">be-spoke </w:t>
            </w:r>
            <w:r w:rsidR="008F688C">
              <w:rPr>
                <w:rFonts w:cs="Arial"/>
                <w:sz w:val="20"/>
                <w:szCs w:val="20"/>
              </w:rPr>
              <w:t>provision,</w:t>
            </w:r>
            <w:r w:rsidR="00195F04">
              <w:rPr>
                <w:rFonts w:cs="Arial"/>
                <w:sz w:val="20"/>
                <w:szCs w:val="20"/>
              </w:rPr>
              <w:t xml:space="preserve"> and the funding is vital in achieving these unique </w:t>
            </w:r>
            <w:r w:rsidR="007E6FFE">
              <w:rPr>
                <w:rFonts w:cs="Arial"/>
                <w:sz w:val="20"/>
                <w:szCs w:val="20"/>
              </w:rPr>
              <w:t>programmes.</w:t>
            </w:r>
            <w:r w:rsidR="008F688C">
              <w:rPr>
                <w:rFonts w:cs="Arial"/>
                <w:sz w:val="20"/>
                <w:szCs w:val="20"/>
              </w:rPr>
              <w:t xml:space="preserve"> </w:t>
            </w:r>
            <w:r w:rsidR="00DF157F">
              <w:rPr>
                <w:rFonts w:cs="Arial"/>
                <w:sz w:val="20"/>
                <w:szCs w:val="20"/>
              </w:rPr>
              <w:t xml:space="preserve">The impact </w:t>
            </w:r>
            <w:r w:rsidR="00D47A14">
              <w:rPr>
                <w:rFonts w:cs="Arial"/>
                <w:sz w:val="20"/>
                <w:szCs w:val="20"/>
              </w:rPr>
              <w:t>of this relational approach</w:t>
            </w:r>
            <w:r w:rsidR="00650841">
              <w:rPr>
                <w:rFonts w:cs="Arial"/>
                <w:sz w:val="20"/>
                <w:szCs w:val="20"/>
              </w:rPr>
              <w:t xml:space="preserve"> </w:t>
            </w:r>
            <w:r w:rsidR="00DF157F">
              <w:rPr>
                <w:rFonts w:cs="Arial"/>
                <w:sz w:val="20"/>
                <w:szCs w:val="20"/>
              </w:rPr>
              <w:t>can be seen with the way that one learner</w:t>
            </w:r>
            <w:r w:rsidR="00D47A14">
              <w:rPr>
                <w:rFonts w:cs="Arial"/>
                <w:sz w:val="20"/>
                <w:szCs w:val="20"/>
              </w:rPr>
              <w:t xml:space="preserve"> who has been unable to access the </w:t>
            </w:r>
            <w:r w:rsidR="00650841">
              <w:rPr>
                <w:rFonts w:cs="Arial"/>
                <w:sz w:val="20"/>
                <w:szCs w:val="20"/>
              </w:rPr>
              <w:t>school site is now able to come onto site for special activities for an hour</w:t>
            </w:r>
            <w:r w:rsidR="00292E49">
              <w:rPr>
                <w:rFonts w:cs="Arial"/>
                <w:sz w:val="20"/>
                <w:szCs w:val="20"/>
              </w:rPr>
              <w:t xml:space="preserve"> most days. Another learner has now requested to join a group of peers in a classroom at certain times. </w:t>
            </w:r>
          </w:p>
          <w:p w14:paraId="1D83D3F5" w14:textId="77777777" w:rsidR="00CB2619" w:rsidRPr="00823248" w:rsidRDefault="00CB2619" w:rsidP="00CB2619">
            <w:pPr>
              <w:numPr>
                <w:ilvl w:val="0"/>
                <w:numId w:val="32"/>
              </w:numPr>
              <w:spacing w:before="120"/>
              <w:rPr>
                <w:rFonts w:cs="Arial"/>
                <w:sz w:val="20"/>
                <w:szCs w:val="20"/>
              </w:rPr>
            </w:pPr>
            <w:r w:rsidRPr="00823248">
              <w:rPr>
                <w:rFonts w:cs="Arial"/>
                <w:b/>
                <w:bCs/>
                <w:sz w:val="20"/>
                <w:szCs w:val="20"/>
              </w:rPr>
              <w:t>Development of Music Therapy Provision</w:t>
            </w:r>
          </w:p>
          <w:p w14:paraId="65671AB2" w14:textId="77777777" w:rsidR="00CB2619" w:rsidRPr="00823248" w:rsidRDefault="00CB2619" w:rsidP="00CB2619">
            <w:pPr>
              <w:numPr>
                <w:ilvl w:val="1"/>
                <w:numId w:val="32"/>
              </w:numPr>
              <w:spacing w:before="120"/>
              <w:rPr>
                <w:rFonts w:cs="Arial"/>
                <w:sz w:val="20"/>
                <w:szCs w:val="20"/>
              </w:rPr>
            </w:pPr>
            <w:r w:rsidRPr="00823248">
              <w:rPr>
                <w:rFonts w:cs="Arial"/>
                <w:b/>
                <w:bCs/>
                <w:sz w:val="20"/>
                <w:szCs w:val="20"/>
              </w:rPr>
              <w:t>Creating suitable spaces</w:t>
            </w:r>
            <w:r w:rsidRPr="00823248">
              <w:rPr>
                <w:rFonts w:cs="Arial"/>
                <w:sz w:val="20"/>
                <w:szCs w:val="20"/>
              </w:rPr>
              <w:t xml:space="preserve"> for Music Therapy, allowing learners to engage in therapeutic music sessions that support emotional well-being and communication.</w:t>
            </w:r>
          </w:p>
          <w:p w14:paraId="3F77FD73" w14:textId="77777777" w:rsidR="00CB2619" w:rsidRPr="00823248" w:rsidRDefault="00CB2619" w:rsidP="00CB2619">
            <w:pPr>
              <w:numPr>
                <w:ilvl w:val="1"/>
                <w:numId w:val="32"/>
              </w:numPr>
              <w:spacing w:before="120"/>
              <w:rPr>
                <w:rFonts w:cs="Arial"/>
                <w:sz w:val="20"/>
                <w:szCs w:val="20"/>
              </w:rPr>
            </w:pPr>
            <w:r w:rsidRPr="00823248">
              <w:rPr>
                <w:rFonts w:cs="Arial"/>
                <w:b/>
                <w:bCs/>
                <w:sz w:val="20"/>
                <w:szCs w:val="20"/>
              </w:rPr>
              <w:t>Providing resources</w:t>
            </w:r>
            <w:r w:rsidRPr="00823248">
              <w:rPr>
                <w:rFonts w:cs="Arial"/>
                <w:sz w:val="20"/>
                <w:szCs w:val="20"/>
              </w:rPr>
              <w:t xml:space="preserve"> such as musical instruments and materials for use in therapy sessions.</w:t>
            </w:r>
          </w:p>
          <w:p w14:paraId="7942F5FF" w14:textId="77777777" w:rsidR="00CB2619" w:rsidRDefault="00CB2619" w:rsidP="00CB2619">
            <w:pPr>
              <w:numPr>
                <w:ilvl w:val="1"/>
                <w:numId w:val="32"/>
              </w:numPr>
              <w:spacing w:before="120"/>
              <w:rPr>
                <w:rFonts w:cs="Arial"/>
                <w:sz w:val="20"/>
                <w:szCs w:val="20"/>
              </w:rPr>
            </w:pPr>
            <w:r w:rsidRPr="00823248">
              <w:rPr>
                <w:rFonts w:cs="Arial"/>
                <w:b/>
                <w:bCs/>
                <w:sz w:val="20"/>
                <w:szCs w:val="20"/>
              </w:rPr>
              <w:lastRenderedPageBreak/>
              <w:t>Funding supervision</w:t>
            </w:r>
            <w:r w:rsidRPr="00823248">
              <w:rPr>
                <w:rFonts w:cs="Arial"/>
                <w:sz w:val="20"/>
                <w:szCs w:val="20"/>
              </w:rPr>
              <w:t xml:space="preserve"> for therapists to ensure ongoing professional development and high-quality delivery of therapy.</w:t>
            </w:r>
          </w:p>
          <w:p w14:paraId="3AA5E6B9" w14:textId="0211C059" w:rsidR="007E6FFE" w:rsidRDefault="00EB3DDC" w:rsidP="00EB3DDC">
            <w:pPr>
              <w:spacing w:before="120"/>
              <w:rPr>
                <w:rFonts w:cs="Arial"/>
                <w:sz w:val="20"/>
                <w:szCs w:val="20"/>
              </w:rPr>
            </w:pPr>
            <w:r>
              <w:rPr>
                <w:rFonts w:cs="Arial"/>
                <w:sz w:val="20"/>
                <w:szCs w:val="20"/>
              </w:rPr>
              <w:t>We have managed to develop two new areas for the delivery of Music Therapy, one at the Primary site and one at the Secondary site. We have provided appropriate budget to furnish these rooms with suitable musical instruments and fittings. Fiona Speller</w:t>
            </w:r>
            <w:r w:rsidR="00DE49B7">
              <w:rPr>
                <w:rFonts w:cs="Arial"/>
                <w:sz w:val="20"/>
                <w:szCs w:val="20"/>
              </w:rPr>
              <w:t xml:space="preserve">, as a senior </w:t>
            </w:r>
            <w:r w:rsidR="00ED371B">
              <w:rPr>
                <w:rFonts w:cs="Arial"/>
                <w:sz w:val="20"/>
                <w:szCs w:val="20"/>
              </w:rPr>
              <w:t xml:space="preserve">therapeutic practitioner, agreed </w:t>
            </w:r>
            <w:r w:rsidR="003C57D4">
              <w:rPr>
                <w:rFonts w:cs="Arial"/>
                <w:sz w:val="20"/>
                <w:szCs w:val="20"/>
              </w:rPr>
              <w:t xml:space="preserve">to supervise </w:t>
            </w:r>
            <w:r>
              <w:rPr>
                <w:rFonts w:cs="Arial"/>
                <w:sz w:val="20"/>
                <w:szCs w:val="20"/>
              </w:rPr>
              <w:t xml:space="preserve">both the Music Therapists and </w:t>
            </w:r>
            <w:r w:rsidR="00ED371B">
              <w:rPr>
                <w:rFonts w:cs="Arial"/>
                <w:sz w:val="20"/>
                <w:szCs w:val="20"/>
              </w:rPr>
              <w:t xml:space="preserve">our resident </w:t>
            </w:r>
            <w:r>
              <w:rPr>
                <w:rFonts w:cs="Arial"/>
                <w:sz w:val="20"/>
                <w:szCs w:val="20"/>
              </w:rPr>
              <w:t>Art Therapist</w:t>
            </w:r>
            <w:r w:rsidR="00ED371B">
              <w:rPr>
                <w:rFonts w:cs="Arial"/>
                <w:sz w:val="20"/>
                <w:szCs w:val="20"/>
              </w:rPr>
              <w:t xml:space="preserve"> too</w:t>
            </w:r>
            <w:r>
              <w:rPr>
                <w:rFonts w:cs="Arial"/>
                <w:sz w:val="20"/>
                <w:szCs w:val="20"/>
              </w:rPr>
              <w:t>.</w:t>
            </w:r>
            <w:r w:rsidR="009C71D8">
              <w:rPr>
                <w:rFonts w:cs="Arial"/>
                <w:sz w:val="20"/>
                <w:szCs w:val="20"/>
              </w:rPr>
              <w:t xml:space="preserve"> The Therapy team</w:t>
            </w:r>
            <w:r w:rsidR="00CE7C5D">
              <w:rPr>
                <w:rFonts w:cs="Arial"/>
                <w:sz w:val="20"/>
                <w:szCs w:val="20"/>
              </w:rPr>
              <w:t xml:space="preserve"> then transitioned to Jane Lamont for Supervision</w:t>
            </w:r>
            <w:r w:rsidR="00E97E0B">
              <w:rPr>
                <w:rFonts w:cs="Arial"/>
                <w:sz w:val="20"/>
                <w:szCs w:val="20"/>
              </w:rPr>
              <w:t>, as part of the Government therapy team.</w:t>
            </w:r>
            <w:r w:rsidR="00EB4516">
              <w:rPr>
                <w:rFonts w:cs="Arial"/>
                <w:sz w:val="20"/>
                <w:szCs w:val="20"/>
              </w:rPr>
              <w:t xml:space="preserve"> </w:t>
            </w:r>
          </w:p>
          <w:p w14:paraId="496515DE" w14:textId="1F445025" w:rsidR="00917E25" w:rsidRDefault="00917E25" w:rsidP="00EB3DDC">
            <w:pPr>
              <w:spacing w:before="120"/>
              <w:rPr>
                <w:rFonts w:cs="Arial"/>
                <w:sz w:val="20"/>
                <w:szCs w:val="20"/>
              </w:rPr>
            </w:pPr>
            <w:r>
              <w:rPr>
                <w:rFonts w:cs="Arial"/>
                <w:sz w:val="20"/>
                <w:szCs w:val="20"/>
              </w:rPr>
              <w:t>Changes in</w:t>
            </w:r>
            <w:r w:rsidR="003E7F2F">
              <w:rPr>
                <w:rFonts w:cs="Arial"/>
                <w:sz w:val="20"/>
                <w:szCs w:val="20"/>
              </w:rPr>
              <w:t xml:space="preserve"> advice and procedure about</w:t>
            </w:r>
            <w:r>
              <w:rPr>
                <w:rFonts w:cs="Arial"/>
                <w:sz w:val="20"/>
                <w:szCs w:val="20"/>
              </w:rPr>
              <w:t xml:space="preserve"> how therapy is delivered in School mean that we will re-think how we provide </w:t>
            </w:r>
            <w:r w:rsidR="00763740">
              <w:rPr>
                <w:rFonts w:cs="Arial"/>
                <w:sz w:val="20"/>
                <w:szCs w:val="20"/>
              </w:rPr>
              <w:t xml:space="preserve">Musical Interactive and Therapeutic programmes in the future. Having the initial input from our Music </w:t>
            </w:r>
            <w:r w:rsidR="00FD6670">
              <w:rPr>
                <w:rFonts w:cs="Arial"/>
                <w:sz w:val="20"/>
                <w:szCs w:val="20"/>
              </w:rPr>
              <w:t>Therapists</w:t>
            </w:r>
            <w:r w:rsidR="00763740">
              <w:rPr>
                <w:rFonts w:cs="Arial"/>
                <w:sz w:val="20"/>
                <w:szCs w:val="20"/>
              </w:rPr>
              <w:t xml:space="preserve"> has been crucial in </w:t>
            </w:r>
            <w:r w:rsidR="00FD6670">
              <w:rPr>
                <w:rFonts w:cs="Arial"/>
                <w:sz w:val="20"/>
                <w:szCs w:val="20"/>
              </w:rPr>
              <w:t>setting up these kinds of intervention</w:t>
            </w:r>
            <w:r w:rsidR="00AA5B91">
              <w:rPr>
                <w:rFonts w:cs="Arial"/>
                <w:sz w:val="20"/>
                <w:szCs w:val="20"/>
              </w:rPr>
              <w:t>s and we now have some excellent learning and therapeutic spaces that w</w:t>
            </w:r>
            <w:r w:rsidR="00A442C4">
              <w:rPr>
                <w:rFonts w:cs="Arial"/>
                <w:sz w:val="20"/>
                <w:szCs w:val="20"/>
              </w:rPr>
              <w:t>e can use with existing staff to benefit our learners’ interests and needs.</w:t>
            </w:r>
            <w:r w:rsidR="00155571">
              <w:rPr>
                <w:rFonts w:cs="Arial"/>
                <w:sz w:val="20"/>
                <w:szCs w:val="20"/>
              </w:rPr>
              <w:t xml:space="preserve"> </w:t>
            </w:r>
          </w:p>
          <w:p w14:paraId="5C6BE45E" w14:textId="3977E7DD" w:rsidR="00FC5959" w:rsidRPr="00823248" w:rsidRDefault="006F2E4E" w:rsidP="00EB3DDC">
            <w:pPr>
              <w:spacing w:before="120"/>
              <w:rPr>
                <w:rFonts w:cs="Arial"/>
                <w:sz w:val="20"/>
                <w:szCs w:val="20"/>
              </w:rPr>
            </w:pPr>
            <w:r>
              <w:rPr>
                <w:rFonts w:cs="Arial"/>
                <w:sz w:val="20"/>
                <w:szCs w:val="20"/>
              </w:rPr>
              <w:t xml:space="preserve">An example of the impact of having Music Therapy </w:t>
            </w:r>
            <w:r w:rsidR="00540792">
              <w:rPr>
                <w:rFonts w:cs="Arial"/>
                <w:sz w:val="20"/>
                <w:szCs w:val="20"/>
              </w:rPr>
              <w:t>access is a learner who transitioned from another school and found being in school for more than an hour</w:t>
            </w:r>
            <w:r w:rsidR="004139AF">
              <w:rPr>
                <w:rFonts w:cs="Arial"/>
                <w:sz w:val="20"/>
                <w:szCs w:val="20"/>
              </w:rPr>
              <w:t xml:space="preserve"> challenging. Starting from an hour’s Music Therapy, the learners programme has grown so </w:t>
            </w:r>
            <w:r w:rsidR="00C31BBA">
              <w:rPr>
                <w:rFonts w:cs="Arial"/>
                <w:sz w:val="20"/>
                <w:szCs w:val="20"/>
              </w:rPr>
              <w:t xml:space="preserve">that he now has the confidence and </w:t>
            </w:r>
            <w:r w:rsidR="001D2F3B">
              <w:rPr>
                <w:rFonts w:cs="Arial"/>
                <w:sz w:val="20"/>
                <w:szCs w:val="20"/>
              </w:rPr>
              <w:t xml:space="preserve">relationships to access school full-time for 4 days per week – this has enabled him to engage and </w:t>
            </w:r>
            <w:r w:rsidR="00134D56">
              <w:rPr>
                <w:rFonts w:cs="Arial"/>
                <w:sz w:val="20"/>
                <w:szCs w:val="20"/>
              </w:rPr>
              <w:t>flourish with his formal learning.</w:t>
            </w:r>
          </w:p>
          <w:p w14:paraId="18E433F2" w14:textId="77777777" w:rsidR="00CB2619" w:rsidRPr="00823248" w:rsidRDefault="00CB2619" w:rsidP="00CB2619">
            <w:pPr>
              <w:numPr>
                <w:ilvl w:val="0"/>
                <w:numId w:val="32"/>
              </w:numPr>
              <w:spacing w:before="120"/>
              <w:rPr>
                <w:rFonts w:cs="Arial"/>
                <w:sz w:val="20"/>
                <w:szCs w:val="20"/>
              </w:rPr>
            </w:pPr>
            <w:r w:rsidRPr="00823248">
              <w:rPr>
                <w:rFonts w:cs="Arial"/>
                <w:b/>
                <w:bCs/>
                <w:sz w:val="20"/>
                <w:szCs w:val="20"/>
              </w:rPr>
              <w:t>Support for Relational and Therapeutic Work, including Special Interests Provision</w:t>
            </w:r>
          </w:p>
          <w:p w14:paraId="05A98B95" w14:textId="77777777" w:rsidR="00CB2619" w:rsidRPr="00823248" w:rsidRDefault="00CB2619" w:rsidP="00CB2619">
            <w:pPr>
              <w:numPr>
                <w:ilvl w:val="1"/>
                <w:numId w:val="32"/>
              </w:numPr>
              <w:spacing w:before="120"/>
              <w:rPr>
                <w:rFonts w:cs="Arial"/>
                <w:sz w:val="20"/>
                <w:szCs w:val="20"/>
              </w:rPr>
            </w:pPr>
            <w:r w:rsidRPr="00823248">
              <w:rPr>
                <w:rFonts w:cs="Arial"/>
                <w:sz w:val="20"/>
                <w:szCs w:val="20"/>
              </w:rPr>
              <w:t xml:space="preserve">Continued </w:t>
            </w:r>
            <w:r w:rsidRPr="00823248">
              <w:rPr>
                <w:rFonts w:cs="Arial"/>
                <w:b/>
                <w:bCs/>
                <w:sz w:val="20"/>
                <w:szCs w:val="20"/>
              </w:rPr>
              <w:t>specialist music sessions</w:t>
            </w:r>
            <w:r w:rsidRPr="00823248">
              <w:rPr>
                <w:rFonts w:cs="Arial"/>
                <w:sz w:val="20"/>
                <w:szCs w:val="20"/>
              </w:rPr>
              <w:t>, where targeted small group and individual work fosters emotional expression and communication.</w:t>
            </w:r>
          </w:p>
          <w:p w14:paraId="545C7D3D" w14:textId="77777777" w:rsidR="00CB2619" w:rsidRPr="00823248" w:rsidRDefault="00CB2619" w:rsidP="00CB2619">
            <w:pPr>
              <w:numPr>
                <w:ilvl w:val="1"/>
                <w:numId w:val="32"/>
              </w:numPr>
              <w:spacing w:before="120"/>
              <w:rPr>
                <w:rFonts w:cs="Arial"/>
                <w:sz w:val="20"/>
                <w:szCs w:val="20"/>
              </w:rPr>
            </w:pPr>
            <w:r w:rsidRPr="00823248">
              <w:rPr>
                <w:rFonts w:cs="Arial"/>
                <w:sz w:val="20"/>
                <w:szCs w:val="20"/>
              </w:rPr>
              <w:t xml:space="preserve">Ongoing </w:t>
            </w:r>
            <w:r w:rsidRPr="00823248">
              <w:rPr>
                <w:rFonts w:cs="Arial"/>
                <w:b/>
                <w:bCs/>
                <w:sz w:val="20"/>
                <w:szCs w:val="20"/>
              </w:rPr>
              <w:t>Forest Friends provision</w:t>
            </w:r>
            <w:r w:rsidRPr="00823248">
              <w:rPr>
                <w:rFonts w:cs="Arial"/>
                <w:sz w:val="20"/>
                <w:szCs w:val="20"/>
              </w:rPr>
              <w:t>, which offers individualized and small group therapeutic sessions in natural environments.</w:t>
            </w:r>
          </w:p>
          <w:p w14:paraId="7B3D6A25" w14:textId="77777777" w:rsidR="00CB2619" w:rsidRPr="00823248" w:rsidRDefault="00CB2619" w:rsidP="00CB2619">
            <w:pPr>
              <w:numPr>
                <w:ilvl w:val="1"/>
                <w:numId w:val="32"/>
              </w:numPr>
              <w:spacing w:before="120"/>
              <w:rPr>
                <w:rFonts w:cs="Arial"/>
                <w:sz w:val="20"/>
                <w:szCs w:val="20"/>
              </w:rPr>
            </w:pPr>
            <w:r w:rsidRPr="00823248">
              <w:rPr>
                <w:rFonts w:cs="Arial"/>
                <w:b/>
                <w:bCs/>
                <w:sz w:val="20"/>
                <w:szCs w:val="20"/>
              </w:rPr>
              <w:t>Equine Therapy</w:t>
            </w:r>
            <w:r w:rsidRPr="00823248">
              <w:rPr>
                <w:rFonts w:cs="Arial"/>
                <w:sz w:val="20"/>
                <w:szCs w:val="20"/>
              </w:rPr>
              <w:t xml:space="preserve"> through our ‘Happy Hooves’ program, which helps learners build relationships, trust, and emotional regulation.</w:t>
            </w:r>
          </w:p>
          <w:p w14:paraId="7E1DF73D" w14:textId="77777777" w:rsidR="00CB2619" w:rsidRPr="00823248" w:rsidRDefault="00CB2619" w:rsidP="00CB2619">
            <w:pPr>
              <w:numPr>
                <w:ilvl w:val="1"/>
                <w:numId w:val="32"/>
              </w:numPr>
              <w:spacing w:before="120"/>
              <w:rPr>
                <w:rFonts w:cs="Arial"/>
                <w:sz w:val="20"/>
                <w:szCs w:val="20"/>
              </w:rPr>
            </w:pPr>
            <w:r w:rsidRPr="00823248">
              <w:rPr>
                <w:rFonts w:cs="Arial"/>
                <w:sz w:val="20"/>
                <w:szCs w:val="20"/>
              </w:rPr>
              <w:t xml:space="preserve">Continued </w:t>
            </w:r>
            <w:r w:rsidRPr="00823248">
              <w:rPr>
                <w:rFonts w:cs="Arial"/>
                <w:b/>
                <w:bCs/>
                <w:sz w:val="20"/>
                <w:szCs w:val="20"/>
              </w:rPr>
              <w:t>support for 2Rhythms (formerly Touch Trust therapy)</w:t>
            </w:r>
            <w:r w:rsidRPr="00823248">
              <w:rPr>
                <w:rFonts w:cs="Arial"/>
                <w:sz w:val="20"/>
                <w:szCs w:val="20"/>
              </w:rPr>
              <w:t>, offering therapeutic experiences for learners with complex needs.</w:t>
            </w:r>
          </w:p>
          <w:p w14:paraId="5EA2CB48" w14:textId="77777777" w:rsidR="00CB2619" w:rsidRPr="00823248" w:rsidRDefault="00CB2619" w:rsidP="00CB2619">
            <w:pPr>
              <w:numPr>
                <w:ilvl w:val="1"/>
                <w:numId w:val="32"/>
              </w:numPr>
              <w:spacing w:before="120"/>
              <w:rPr>
                <w:rFonts w:cs="Arial"/>
                <w:sz w:val="20"/>
                <w:szCs w:val="20"/>
              </w:rPr>
            </w:pPr>
            <w:r w:rsidRPr="00823248">
              <w:rPr>
                <w:rFonts w:cs="Arial"/>
                <w:sz w:val="20"/>
                <w:szCs w:val="20"/>
              </w:rPr>
              <w:t xml:space="preserve">Ongoing </w:t>
            </w:r>
            <w:r>
              <w:rPr>
                <w:rFonts w:cs="Arial"/>
                <w:sz w:val="20"/>
                <w:szCs w:val="20"/>
              </w:rPr>
              <w:t xml:space="preserve">resources for our </w:t>
            </w:r>
            <w:r w:rsidRPr="00823248">
              <w:rPr>
                <w:rFonts w:cs="Arial"/>
                <w:b/>
                <w:bCs/>
                <w:sz w:val="20"/>
                <w:szCs w:val="20"/>
              </w:rPr>
              <w:t>Art Therapy</w:t>
            </w:r>
            <w:r w:rsidRPr="00823248">
              <w:rPr>
                <w:rFonts w:cs="Arial"/>
                <w:sz w:val="20"/>
                <w:szCs w:val="20"/>
              </w:rPr>
              <w:t xml:space="preserve"> provision with regular supervision to ensure quality outcomes for learners.</w:t>
            </w:r>
          </w:p>
          <w:p w14:paraId="265D6731" w14:textId="77777777" w:rsidR="00CB2619" w:rsidRPr="00823248" w:rsidRDefault="00CB2619" w:rsidP="00CB2619">
            <w:pPr>
              <w:numPr>
                <w:ilvl w:val="1"/>
                <w:numId w:val="32"/>
              </w:numPr>
              <w:spacing w:before="120"/>
              <w:rPr>
                <w:rFonts w:cs="Arial"/>
                <w:sz w:val="20"/>
                <w:szCs w:val="20"/>
              </w:rPr>
            </w:pPr>
            <w:r w:rsidRPr="00823248">
              <w:rPr>
                <w:rFonts w:cs="Arial"/>
                <w:b/>
                <w:bCs/>
                <w:sz w:val="20"/>
                <w:szCs w:val="20"/>
              </w:rPr>
              <w:t>Provision for communication devices</w:t>
            </w:r>
            <w:r w:rsidRPr="00823248">
              <w:rPr>
                <w:rFonts w:cs="Arial"/>
                <w:sz w:val="20"/>
                <w:szCs w:val="20"/>
              </w:rPr>
              <w:t>, such as iPads and relevant apps, to ensure all learners can express themselves effectively.</w:t>
            </w:r>
          </w:p>
          <w:p w14:paraId="40F780BC" w14:textId="12253A9D" w:rsidR="001F643E" w:rsidRDefault="00D5559E" w:rsidP="001F643E">
            <w:pPr>
              <w:spacing w:before="120"/>
              <w:rPr>
                <w:rFonts w:cs="Arial"/>
                <w:sz w:val="20"/>
                <w:szCs w:val="20"/>
              </w:rPr>
            </w:pPr>
            <w:r>
              <w:rPr>
                <w:rFonts w:cs="Arial"/>
                <w:sz w:val="20"/>
                <w:szCs w:val="20"/>
              </w:rPr>
              <w:t>Our specialist singing teacher has provided engaging and meaningful</w:t>
            </w:r>
            <w:r w:rsidR="008F16A0">
              <w:rPr>
                <w:rFonts w:cs="Arial"/>
                <w:sz w:val="20"/>
                <w:szCs w:val="20"/>
              </w:rPr>
              <w:t xml:space="preserve"> sessions each week. We have also been able to </w:t>
            </w:r>
            <w:r w:rsidR="005048C4">
              <w:rPr>
                <w:rFonts w:cs="Arial"/>
                <w:sz w:val="20"/>
                <w:szCs w:val="20"/>
              </w:rPr>
              <w:t>offer her sessions to off-site Corbiere pathway learners who see this session as the absolute highlight of their week. Learners onsite</w:t>
            </w:r>
            <w:r w:rsidR="00B93355">
              <w:rPr>
                <w:rFonts w:cs="Arial"/>
                <w:sz w:val="20"/>
                <w:szCs w:val="20"/>
              </w:rPr>
              <w:t xml:space="preserve"> also seek out the teacher</w:t>
            </w:r>
            <w:r w:rsidR="005D160D">
              <w:rPr>
                <w:rFonts w:cs="Arial"/>
                <w:sz w:val="20"/>
                <w:szCs w:val="20"/>
              </w:rPr>
              <w:t xml:space="preserve"> independently, with such keenness to engage.</w:t>
            </w:r>
          </w:p>
          <w:p w14:paraId="7C2982D7" w14:textId="094897E2" w:rsidR="001F643E" w:rsidRDefault="001F643E" w:rsidP="001F643E">
            <w:pPr>
              <w:spacing w:before="120"/>
              <w:rPr>
                <w:rFonts w:cs="Arial"/>
                <w:sz w:val="20"/>
                <w:szCs w:val="20"/>
              </w:rPr>
            </w:pPr>
            <w:r>
              <w:rPr>
                <w:rFonts w:cs="Arial"/>
                <w:sz w:val="20"/>
                <w:szCs w:val="20"/>
              </w:rPr>
              <w:t xml:space="preserve">Our 2 Rhythms provision continues to grow and engage our learners with ever-more flourishing music and dance. More Teaching Assistants have been successfully trained so they can lead sessions. Katharine </w:t>
            </w:r>
            <w:proofErr w:type="gramStart"/>
            <w:r>
              <w:rPr>
                <w:rFonts w:cs="Arial"/>
                <w:sz w:val="20"/>
                <w:szCs w:val="20"/>
              </w:rPr>
              <w:t>is able to</w:t>
            </w:r>
            <w:proofErr w:type="gramEnd"/>
            <w:r>
              <w:rPr>
                <w:rFonts w:cs="Arial"/>
                <w:sz w:val="20"/>
                <w:szCs w:val="20"/>
              </w:rPr>
              <w:t xml:space="preserve"> monitor and supervise them. We have found that a small annual budget for replacing broken equipment and ordering new fabrics/instruments works well for this provision.</w:t>
            </w:r>
          </w:p>
          <w:p w14:paraId="0567F571" w14:textId="58881393" w:rsidR="00A21CDC" w:rsidRDefault="00A21CDC" w:rsidP="001F643E">
            <w:pPr>
              <w:spacing w:before="120"/>
              <w:rPr>
                <w:rFonts w:cs="Arial"/>
                <w:sz w:val="20"/>
                <w:szCs w:val="20"/>
              </w:rPr>
            </w:pPr>
            <w:proofErr w:type="gramStart"/>
            <w:r>
              <w:rPr>
                <w:rFonts w:cs="Arial"/>
                <w:sz w:val="20"/>
                <w:szCs w:val="20"/>
              </w:rPr>
              <w:t>All of</w:t>
            </w:r>
            <w:proofErr w:type="gramEnd"/>
            <w:r>
              <w:rPr>
                <w:rFonts w:cs="Arial"/>
                <w:sz w:val="20"/>
                <w:szCs w:val="20"/>
              </w:rPr>
              <w:t xml:space="preserve"> our therapeutic interventions have benefitted </w:t>
            </w:r>
            <w:r w:rsidR="00CF0888">
              <w:rPr>
                <w:rFonts w:cs="Arial"/>
                <w:sz w:val="20"/>
                <w:szCs w:val="20"/>
              </w:rPr>
              <w:t>a huge range of learners. A particular successful ending of our years funding</w:t>
            </w:r>
            <w:r w:rsidR="00D03B94">
              <w:rPr>
                <w:rFonts w:cs="Arial"/>
                <w:sz w:val="20"/>
                <w:szCs w:val="20"/>
              </w:rPr>
              <w:t xml:space="preserve"> came when we had a little more funds than expected (due to savings from absence</w:t>
            </w:r>
            <w:r w:rsidR="00850E14">
              <w:rPr>
                <w:rFonts w:cs="Arial"/>
                <w:sz w:val="20"/>
                <w:szCs w:val="20"/>
              </w:rPr>
              <w:t xml:space="preserve"> or sessions cancelled etc) so we could fund a greater number of new ‘talker’ iPads and licences </w:t>
            </w:r>
            <w:r w:rsidR="00850E14">
              <w:rPr>
                <w:rFonts w:cs="Arial"/>
                <w:sz w:val="20"/>
                <w:szCs w:val="20"/>
              </w:rPr>
              <w:lastRenderedPageBreak/>
              <w:t xml:space="preserve">for GRID software. We now have managed to install GRID in every classroom main </w:t>
            </w:r>
            <w:r w:rsidR="00230AB0">
              <w:rPr>
                <w:rFonts w:cs="Arial"/>
                <w:sz w:val="20"/>
                <w:szCs w:val="20"/>
              </w:rPr>
              <w:t>Screen/Panel as well as a ‘talker’ iPad for each class. Staff has been trained to model use on the iPads so our Total Communication</w:t>
            </w:r>
            <w:r w:rsidR="007C55E7">
              <w:rPr>
                <w:rFonts w:cs="Arial"/>
                <w:sz w:val="20"/>
                <w:szCs w:val="20"/>
              </w:rPr>
              <w:t xml:space="preserve"> across the school has improved. This is highly significant going forward as our learners’ needs become increasingly complex and communication</w:t>
            </w:r>
            <w:r w:rsidR="00BA4346">
              <w:rPr>
                <w:rFonts w:cs="Arial"/>
                <w:sz w:val="20"/>
                <w:szCs w:val="20"/>
              </w:rPr>
              <w:t xml:space="preserve"> more challenging. To focus on enabling and empowering as much student-voice as possible</w:t>
            </w:r>
            <w:r w:rsidR="00FC5959">
              <w:rPr>
                <w:rFonts w:cs="Arial"/>
                <w:sz w:val="20"/>
                <w:szCs w:val="20"/>
              </w:rPr>
              <w:t xml:space="preserve"> is an impactful and celebrated achievement from our funding. </w:t>
            </w:r>
          </w:p>
          <w:p w14:paraId="2A7D5546" w14:textId="01A29F66" w:rsidR="001F643E" w:rsidRPr="00823248" w:rsidRDefault="001F643E" w:rsidP="00FC5959">
            <w:pPr>
              <w:pStyle w:val="TableRowCentered"/>
              <w:spacing w:before="120"/>
              <w:ind w:left="0"/>
              <w:jc w:val="left"/>
              <w:rPr>
                <w:rFonts w:cs="Arial"/>
                <w:b/>
                <w:bCs/>
              </w:rPr>
            </w:pPr>
          </w:p>
        </w:tc>
      </w:tr>
      <w:tr w:rsidR="0076628E" w:rsidRPr="00823248" w14:paraId="51E16DF2" w14:textId="77777777" w:rsidTr="0C7FEE8C">
        <w:trPr>
          <w:trHeight w:val="179"/>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A382E6" w14:textId="77777777" w:rsidR="0076628E" w:rsidRPr="00823248" w:rsidRDefault="0076628E" w:rsidP="0076628E">
            <w:pPr>
              <w:pStyle w:val="TableRow"/>
              <w:ind w:left="0"/>
              <w:rPr>
                <w:rFonts w:cs="Arial"/>
                <w:b/>
                <w:bCs/>
                <w:color w:val="auto"/>
                <w:sz w:val="20"/>
                <w:szCs w:val="20"/>
              </w:rPr>
            </w:pPr>
          </w:p>
        </w:tc>
      </w:tr>
      <w:bookmarkEnd w:id="14"/>
      <w:bookmarkEnd w:id="15"/>
      <w:bookmarkEnd w:id="17"/>
    </w:tbl>
    <w:p w14:paraId="2A7D5564" w14:textId="77777777" w:rsidR="00E66558" w:rsidRPr="00823248" w:rsidRDefault="00E66558" w:rsidP="00A76F98">
      <w:pPr>
        <w:rPr>
          <w:rFonts w:cs="Arial"/>
          <w:sz w:val="22"/>
          <w:szCs w:val="22"/>
        </w:rPr>
      </w:pPr>
    </w:p>
    <w:sectPr w:rsidR="00E66558" w:rsidRPr="00823248">
      <w:headerReference w:type="even" r:id="rId28"/>
      <w:headerReference w:type="default" r:id="rId29"/>
      <w:footerReference w:type="even" r:id="rId30"/>
      <w:footerReference w:type="default" r:id="rId31"/>
      <w:headerReference w:type="first" r:id="rId32"/>
      <w:footerReference w:type="firs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0C77" w14:textId="77777777" w:rsidR="00FC0E28" w:rsidRDefault="00FC0E28">
      <w:pPr>
        <w:spacing w:after="0" w:line="240" w:lineRule="auto"/>
      </w:pPr>
      <w:r>
        <w:separator/>
      </w:r>
    </w:p>
  </w:endnote>
  <w:endnote w:type="continuationSeparator" w:id="0">
    <w:p w14:paraId="3E98A240" w14:textId="77777777" w:rsidR="00FC0E28" w:rsidRDefault="00FC0E28">
      <w:pPr>
        <w:spacing w:after="0" w:line="240" w:lineRule="auto"/>
      </w:pPr>
      <w:r>
        <w:continuationSeparator/>
      </w:r>
    </w:p>
  </w:endnote>
  <w:endnote w:type="continuationNotice" w:id="1">
    <w:p w14:paraId="791B5249" w14:textId="77777777" w:rsidR="00FC0E28" w:rsidRDefault="00FC0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6584" w14:textId="77777777" w:rsidR="00821BAF" w:rsidRDefault="00821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E85F0C" w:rsidRDefault="009D71E8">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42A2" w14:textId="77777777" w:rsidR="00821BAF" w:rsidRDefault="0082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9CB4" w14:textId="77777777" w:rsidR="00FC0E28" w:rsidRDefault="00FC0E28">
      <w:pPr>
        <w:spacing w:after="0" w:line="240" w:lineRule="auto"/>
      </w:pPr>
      <w:r>
        <w:separator/>
      </w:r>
    </w:p>
  </w:footnote>
  <w:footnote w:type="continuationSeparator" w:id="0">
    <w:p w14:paraId="4E407B4B" w14:textId="77777777" w:rsidR="00FC0E28" w:rsidRDefault="00FC0E28">
      <w:pPr>
        <w:spacing w:after="0" w:line="240" w:lineRule="auto"/>
      </w:pPr>
      <w:r>
        <w:continuationSeparator/>
      </w:r>
    </w:p>
  </w:footnote>
  <w:footnote w:type="continuationNotice" w:id="1">
    <w:p w14:paraId="56CC8A1C" w14:textId="77777777" w:rsidR="00FC0E28" w:rsidRDefault="00FC0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F5DF" w14:textId="6371C638" w:rsidR="00821BAF" w:rsidRDefault="00821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1ECE41D7" w:rsidR="00E85F0C" w:rsidRDefault="00E85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A820" w14:textId="481B895E" w:rsidR="00821BAF" w:rsidRDefault="00821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616"/>
    <w:multiLevelType w:val="multilevel"/>
    <w:tmpl w:val="F8CA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47F7"/>
    <w:multiLevelType w:val="hybridMultilevel"/>
    <w:tmpl w:val="5BA4FB58"/>
    <w:lvl w:ilvl="0" w:tplc="FB2C4F8A">
      <w:start w:val="1"/>
      <w:numFmt w:val="decimal"/>
      <w:lvlText w:val="%1."/>
      <w:lvlJc w:val="left"/>
      <w:pPr>
        <w:ind w:left="720" w:hanging="360"/>
      </w:pPr>
    </w:lvl>
    <w:lvl w:ilvl="1" w:tplc="B224ACFE">
      <w:start w:val="1"/>
      <w:numFmt w:val="lowerLetter"/>
      <w:lvlText w:val="%2."/>
      <w:lvlJc w:val="left"/>
      <w:pPr>
        <w:ind w:left="1440" w:hanging="360"/>
      </w:pPr>
    </w:lvl>
    <w:lvl w:ilvl="2" w:tplc="0B3A1226">
      <w:start w:val="1"/>
      <w:numFmt w:val="lowerRoman"/>
      <w:lvlText w:val="%3."/>
      <w:lvlJc w:val="right"/>
      <w:pPr>
        <w:ind w:left="2160" w:hanging="180"/>
      </w:pPr>
    </w:lvl>
    <w:lvl w:ilvl="3" w:tplc="95BE4758">
      <w:start w:val="1"/>
      <w:numFmt w:val="decimal"/>
      <w:lvlText w:val="%4."/>
      <w:lvlJc w:val="left"/>
      <w:pPr>
        <w:ind w:left="2880" w:hanging="360"/>
      </w:pPr>
    </w:lvl>
    <w:lvl w:ilvl="4" w:tplc="475AA7D6">
      <w:start w:val="1"/>
      <w:numFmt w:val="lowerLetter"/>
      <w:lvlText w:val="%5."/>
      <w:lvlJc w:val="left"/>
      <w:pPr>
        <w:ind w:left="3600" w:hanging="360"/>
      </w:pPr>
    </w:lvl>
    <w:lvl w:ilvl="5" w:tplc="5C9891D6">
      <w:start w:val="1"/>
      <w:numFmt w:val="lowerRoman"/>
      <w:lvlText w:val="%6."/>
      <w:lvlJc w:val="right"/>
      <w:pPr>
        <w:ind w:left="4320" w:hanging="180"/>
      </w:pPr>
    </w:lvl>
    <w:lvl w:ilvl="6" w:tplc="2514FDE6">
      <w:start w:val="1"/>
      <w:numFmt w:val="decimal"/>
      <w:lvlText w:val="%7."/>
      <w:lvlJc w:val="left"/>
      <w:pPr>
        <w:ind w:left="5040" w:hanging="360"/>
      </w:pPr>
    </w:lvl>
    <w:lvl w:ilvl="7" w:tplc="EAF07F18">
      <w:start w:val="1"/>
      <w:numFmt w:val="lowerLetter"/>
      <w:lvlText w:val="%8."/>
      <w:lvlJc w:val="left"/>
      <w:pPr>
        <w:ind w:left="5760" w:hanging="360"/>
      </w:pPr>
    </w:lvl>
    <w:lvl w:ilvl="8" w:tplc="540CA22C">
      <w:start w:val="1"/>
      <w:numFmt w:val="lowerRoman"/>
      <w:lvlText w:val="%9."/>
      <w:lvlJc w:val="right"/>
      <w:pPr>
        <w:ind w:left="6480" w:hanging="180"/>
      </w:pPr>
    </w:lvl>
  </w:abstractNum>
  <w:abstractNum w:abstractNumId="2" w15:restartNumberingAfterBreak="0">
    <w:nsid w:val="088E7147"/>
    <w:multiLevelType w:val="hybridMultilevel"/>
    <w:tmpl w:val="C1C8D0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2D5E6D"/>
    <w:multiLevelType w:val="multilevel"/>
    <w:tmpl w:val="7B90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7E59"/>
    <w:multiLevelType w:val="multilevel"/>
    <w:tmpl w:val="D580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4A04DDD"/>
    <w:multiLevelType w:val="hybridMultilevel"/>
    <w:tmpl w:val="C518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3F09AB"/>
    <w:multiLevelType w:val="hybridMultilevel"/>
    <w:tmpl w:val="3EE2B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1030E"/>
    <w:multiLevelType w:val="hybridMultilevel"/>
    <w:tmpl w:val="D822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42F44"/>
    <w:multiLevelType w:val="hybridMultilevel"/>
    <w:tmpl w:val="E2F8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26120"/>
    <w:multiLevelType w:val="multilevel"/>
    <w:tmpl w:val="9DEE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4F07159"/>
    <w:multiLevelType w:val="multilevel"/>
    <w:tmpl w:val="7D4E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DBA86"/>
    <w:multiLevelType w:val="hybridMultilevel"/>
    <w:tmpl w:val="CDE667A0"/>
    <w:lvl w:ilvl="0" w:tplc="ED58F32C">
      <w:start w:val="1"/>
      <w:numFmt w:val="decimal"/>
      <w:lvlText w:val="%1."/>
      <w:lvlJc w:val="left"/>
      <w:pPr>
        <w:ind w:left="720" w:hanging="360"/>
      </w:pPr>
    </w:lvl>
    <w:lvl w:ilvl="1" w:tplc="79E84BB4">
      <w:start w:val="1"/>
      <w:numFmt w:val="lowerLetter"/>
      <w:lvlText w:val="%2."/>
      <w:lvlJc w:val="left"/>
      <w:pPr>
        <w:ind w:left="1440" w:hanging="360"/>
      </w:pPr>
    </w:lvl>
    <w:lvl w:ilvl="2" w:tplc="99F8459A">
      <w:start w:val="1"/>
      <w:numFmt w:val="lowerRoman"/>
      <w:lvlText w:val="%3."/>
      <w:lvlJc w:val="right"/>
      <w:pPr>
        <w:ind w:left="2160" w:hanging="180"/>
      </w:pPr>
    </w:lvl>
    <w:lvl w:ilvl="3" w:tplc="95BEFE0C">
      <w:start w:val="1"/>
      <w:numFmt w:val="decimal"/>
      <w:lvlText w:val="%4."/>
      <w:lvlJc w:val="left"/>
      <w:pPr>
        <w:ind w:left="2880" w:hanging="360"/>
      </w:pPr>
    </w:lvl>
    <w:lvl w:ilvl="4" w:tplc="992834CE">
      <w:start w:val="1"/>
      <w:numFmt w:val="lowerLetter"/>
      <w:lvlText w:val="%5."/>
      <w:lvlJc w:val="left"/>
      <w:pPr>
        <w:ind w:left="3600" w:hanging="360"/>
      </w:pPr>
    </w:lvl>
    <w:lvl w:ilvl="5" w:tplc="4754EF80">
      <w:start w:val="1"/>
      <w:numFmt w:val="lowerRoman"/>
      <w:lvlText w:val="%6."/>
      <w:lvlJc w:val="right"/>
      <w:pPr>
        <w:ind w:left="4320" w:hanging="180"/>
      </w:pPr>
    </w:lvl>
    <w:lvl w:ilvl="6" w:tplc="8DD0F6E2">
      <w:start w:val="1"/>
      <w:numFmt w:val="decimal"/>
      <w:lvlText w:val="%7."/>
      <w:lvlJc w:val="left"/>
      <w:pPr>
        <w:ind w:left="5040" w:hanging="360"/>
      </w:pPr>
    </w:lvl>
    <w:lvl w:ilvl="7" w:tplc="C3227D2E">
      <w:start w:val="1"/>
      <w:numFmt w:val="lowerLetter"/>
      <w:lvlText w:val="%8."/>
      <w:lvlJc w:val="left"/>
      <w:pPr>
        <w:ind w:left="5760" w:hanging="360"/>
      </w:pPr>
    </w:lvl>
    <w:lvl w:ilvl="8" w:tplc="B7F0E0F6">
      <w:start w:val="1"/>
      <w:numFmt w:val="lowerRoman"/>
      <w:lvlText w:val="%9."/>
      <w:lvlJc w:val="right"/>
      <w:pPr>
        <w:ind w:left="6480" w:hanging="180"/>
      </w:pPr>
    </w:lvl>
  </w:abstractNum>
  <w:abstractNum w:abstractNumId="19" w15:restartNumberingAfterBreak="0">
    <w:nsid w:val="4A277EA9"/>
    <w:multiLevelType w:val="multilevel"/>
    <w:tmpl w:val="B7782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70CFB"/>
    <w:multiLevelType w:val="multilevel"/>
    <w:tmpl w:val="7BD2B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0403E5"/>
    <w:multiLevelType w:val="multilevel"/>
    <w:tmpl w:val="4BA0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56106"/>
    <w:multiLevelType w:val="multilevel"/>
    <w:tmpl w:val="ED5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A7DB0"/>
    <w:multiLevelType w:val="multilevel"/>
    <w:tmpl w:val="45F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4F8905F"/>
    <w:multiLevelType w:val="hybridMultilevel"/>
    <w:tmpl w:val="92AA2A1E"/>
    <w:lvl w:ilvl="0" w:tplc="45AA186E">
      <w:start w:val="1"/>
      <w:numFmt w:val="decimal"/>
      <w:lvlText w:val="%1."/>
      <w:lvlJc w:val="left"/>
      <w:pPr>
        <w:ind w:left="720" w:hanging="360"/>
      </w:pPr>
    </w:lvl>
    <w:lvl w:ilvl="1" w:tplc="AAF63CC2">
      <w:start w:val="1"/>
      <w:numFmt w:val="lowerLetter"/>
      <w:lvlText w:val="%2."/>
      <w:lvlJc w:val="left"/>
      <w:pPr>
        <w:ind w:left="1440" w:hanging="360"/>
      </w:pPr>
    </w:lvl>
    <w:lvl w:ilvl="2" w:tplc="36CE0614">
      <w:start w:val="1"/>
      <w:numFmt w:val="lowerRoman"/>
      <w:lvlText w:val="%3."/>
      <w:lvlJc w:val="right"/>
      <w:pPr>
        <w:ind w:left="2160" w:hanging="180"/>
      </w:pPr>
    </w:lvl>
    <w:lvl w:ilvl="3" w:tplc="A8F2EBEA">
      <w:start w:val="1"/>
      <w:numFmt w:val="decimal"/>
      <w:lvlText w:val="%4."/>
      <w:lvlJc w:val="left"/>
      <w:pPr>
        <w:ind w:left="2880" w:hanging="360"/>
      </w:pPr>
    </w:lvl>
    <w:lvl w:ilvl="4" w:tplc="F412E942">
      <w:start w:val="1"/>
      <w:numFmt w:val="lowerLetter"/>
      <w:lvlText w:val="%5."/>
      <w:lvlJc w:val="left"/>
      <w:pPr>
        <w:ind w:left="3600" w:hanging="360"/>
      </w:pPr>
    </w:lvl>
    <w:lvl w:ilvl="5" w:tplc="4144514A">
      <w:start w:val="1"/>
      <w:numFmt w:val="lowerRoman"/>
      <w:lvlText w:val="%6."/>
      <w:lvlJc w:val="right"/>
      <w:pPr>
        <w:ind w:left="4320" w:hanging="180"/>
      </w:pPr>
    </w:lvl>
    <w:lvl w:ilvl="6" w:tplc="D772DBC6">
      <w:start w:val="1"/>
      <w:numFmt w:val="decimal"/>
      <w:lvlText w:val="%7."/>
      <w:lvlJc w:val="left"/>
      <w:pPr>
        <w:ind w:left="5040" w:hanging="360"/>
      </w:pPr>
    </w:lvl>
    <w:lvl w:ilvl="7" w:tplc="B3E61FB0">
      <w:start w:val="1"/>
      <w:numFmt w:val="lowerLetter"/>
      <w:lvlText w:val="%8."/>
      <w:lvlJc w:val="left"/>
      <w:pPr>
        <w:ind w:left="5760" w:hanging="360"/>
      </w:pPr>
    </w:lvl>
    <w:lvl w:ilvl="8" w:tplc="0BCA8108">
      <w:start w:val="1"/>
      <w:numFmt w:val="lowerRoman"/>
      <w:lvlText w:val="%9."/>
      <w:lvlJc w:val="right"/>
      <w:pPr>
        <w:ind w:left="6480" w:hanging="180"/>
      </w:pPr>
    </w:lvl>
  </w:abstractNum>
  <w:abstractNum w:abstractNumId="29" w15:restartNumberingAfterBreak="0">
    <w:nsid w:val="75CE2048"/>
    <w:multiLevelType w:val="hybridMultilevel"/>
    <w:tmpl w:val="2E54C3FA"/>
    <w:styleLink w:val="LFO25"/>
    <w:lvl w:ilvl="0" w:tplc="19E014A6">
      <w:start w:val="1"/>
      <w:numFmt w:val="bullet"/>
      <w:pStyle w:val="ListParagraph"/>
      <w:lvlText w:val="o"/>
      <w:lvlJc w:val="left"/>
      <w:pPr>
        <w:ind w:left="720" w:hanging="360"/>
      </w:pPr>
      <w:rPr>
        <w:rFonts w:ascii="Courier New" w:hAnsi="Courier New" w:hint="default"/>
      </w:rPr>
    </w:lvl>
    <w:lvl w:ilvl="1" w:tplc="9BA45AF6">
      <w:numFmt w:val="bullet"/>
      <w:lvlText w:val=""/>
      <w:lvlJc w:val="left"/>
      <w:pPr>
        <w:ind w:left="1440" w:hanging="360"/>
      </w:pPr>
      <w:rPr>
        <w:rFonts w:ascii="Symbol" w:hAnsi="Symbol" w:hint="default"/>
      </w:rPr>
    </w:lvl>
    <w:lvl w:ilvl="2" w:tplc="03AE730A">
      <w:numFmt w:val="bullet"/>
      <w:lvlText w:val=""/>
      <w:lvlJc w:val="left"/>
      <w:pPr>
        <w:ind w:left="2160" w:hanging="360"/>
      </w:pPr>
      <w:rPr>
        <w:rFonts w:ascii="Wingdings" w:hAnsi="Wingdings" w:hint="default"/>
      </w:rPr>
    </w:lvl>
    <w:lvl w:ilvl="3" w:tplc="AA0E84D6">
      <w:numFmt w:val="bullet"/>
      <w:lvlText w:val=""/>
      <w:lvlJc w:val="left"/>
      <w:pPr>
        <w:ind w:left="2880" w:hanging="360"/>
      </w:pPr>
      <w:rPr>
        <w:rFonts w:ascii="Symbol" w:hAnsi="Symbol" w:hint="default"/>
      </w:rPr>
    </w:lvl>
    <w:lvl w:ilvl="4" w:tplc="7D3A886E">
      <w:numFmt w:val="bullet"/>
      <w:lvlText w:val="o"/>
      <w:lvlJc w:val="left"/>
      <w:pPr>
        <w:ind w:left="3600" w:hanging="360"/>
      </w:pPr>
      <w:rPr>
        <w:rFonts w:ascii="Courier New" w:hAnsi="Courier New" w:hint="default"/>
      </w:rPr>
    </w:lvl>
    <w:lvl w:ilvl="5" w:tplc="496E7C7C">
      <w:numFmt w:val="bullet"/>
      <w:lvlText w:val=""/>
      <w:lvlJc w:val="left"/>
      <w:pPr>
        <w:ind w:left="4320" w:hanging="360"/>
      </w:pPr>
      <w:rPr>
        <w:rFonts w:ascii="Wingdings" w:hAnsi="Wingdings" w:hint="default"/>
      </w:rPr>
    </w:lvl>
    <w:lvl w:ilvl="6" w:tplc="347A7AE4">
      <w:numFmt w:val="bullet"/>
      <w:lvlText w:val=""/>
      <w:lvlJc w:val="left"/>
      <w:pPr>
        <w:ind w:left="5040" w:hanging="360"/>
      </w:pPr>
      <w:rPr>
        <w:rFonts w:ascii="Symbol" w:hAnsi="Symbol" w:hint="default"/>
      </w:rPr>
    </w:lvl>
    <w:lvl w:ilvl="7" w:tplc="FB98BEE8">
      <w:numFmt w:val="bullet"/>
      <w:lvlText w:val="o"/>
      <w:lvlJc w:val="left"/>
      <w:pPr>
        <w:ind w:left="5760" w:hanging="360"/>
      </w:pPr>
      <w:rPr>
        <w:rFonts w:ascii="Courier New" w:hAnsi="Courier New" w:hint="default"/>
      </w:rPr>
    </w:lvl>
    <w:lvl w:ilvl="8" w:tplc="5D0AD926">
      <w:numFmt w:val="bullet"/>
      <w:lvlText w:val=""/>
      <w:lvlJc w:val="left"/>
      <w:pPr>
        <w:ind w:left="6480" w:hanging="360"/>
      </w:pPr>
      <w:rPr>
        <w:rFonts w:ascii="Wingdings" w:hAnsi="Wingdings" w:hint="default"/>
      </w:rPr>
    </w:lvl>
  </w:abstractNum>
  <w:abstractNum w:abstractNumId="30" w15:restartNumberingAfterBreak="0">
    <w:nsid w:val="7CED6BDE"/>
    <w:multiLevelType w:val="multilevel"/>
    <w:tmpl w:val="7BD2B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B63359"/>
    <w:multiLevelType w:val="multilevel"/>
    <w:tmpl w:val="1B82D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665628">
    <w:abstractNumId w:val="18"/>
  </w:num>
  <w:num w:numId="2" w16cid:durableId="635523524">
    <w:abstractNumId w:val="28"/>
  </w:num>
  <w:num w:numId="3" w16cid:durableId="215163552">
    <w:abstractNumId w:val="1"/>
  </w:num>
  <w:num w:numId="4" w16cid:durableId="1301376677">
    <w:abstractNumId w:val="9"/>
  </w:num>
  <w:num w:numId="5" w16cid:durableId="1626959301">
    <w:abstractNumId w:val="6"/>
  </w:num>
  <w:num w:numId="6" w16cid:durableId="2046828072">
    <w:abstractNumId w:val="10"/>
  </w:num>
  <w:num w:numId="7" w16cid:durableId="625357756">
    <w:abstractNumId w:val="11"/>
  </w:num>
  <w:num w:numId="8" w16cid:durableId="110250291">
    <w:abstractNumId w:val="5"/>
  </w:num>
  <w:num w:numId="9" w16cid:durableId="879971743">
    <w:abstractNumId w:val="16"/>
  </w:num>
  <w:num w:numId="10" w16cid:durableId="1233733429">
    <w:abstractNumId w:val="24"/>
  </w:num>
  <w:num w:numId="11" w16cid:durableId="2070611030">
    <w:abstractNumId w:val="29"/>
  </w:num>
  <w:num w:numId="12" w16cid:durableId="1599482773">
    <w:abstractNumId w:val="26"/>
  </w:num>
  <w:num w:numId="13" w16cid:durableId="1652830056">
    <w:abstractNumId w:val="25"/>
  </w:num>
  <w:num w:numId="14" w16cid:durableId="265499029">
    <w:abstractNumId w:val="7"/>
  </w:num>
  <w:num w:numId="15" w16cid:durableId="690955440">
    <w:abstractNumId w:val="27"/>
  </w:num>
  <w:num w:numId="16" w16cid:durableId="68578006">
    <w:abstractNumId w:val="2"/>
  </w:num>
  <w:num w:numId="17" w16cid:durableId="1193303163">
    <w:abstractNumId w:val="13"/>
  </w:num>
  <w:num w:numId="18" w16cid:durableId="1956056415">
    <w:abstractNumId w:val="12"/>
  </w:num>
  <w:num w:numId="19" w16cid:durableId="1271275590">
    <w:abstractNumId w:val="15"/>
  </w:num>
  <w:num w:numId="20" w16cid:durableId="1315450444">
    <w:abstractNumId w:val="22"/>
  </w:num>
  <w:num w:numId="21" w16cid:durableId="2108037148">
    <w:abstractNumId w:val="20"/>
  </w:num>
  <w:num w:numId="22" w16cid:durableId="440802751">
    <w:abstractNumId w:val="23"/>
  </w:num>
  <w:num w:numId="23" w16cid:durableId="1024017670">
    <w:abstractNumId w:val="21"/>
  </w:num>
  <w:num w:numId="24" w16cid:durableId="21519579">
    <w:abstractNumId w:val="19"/>
  </w:num>
  <w:num w:numId="25" w16cid:durableId="1587691507">
    <w:abstractNumId w:val="4"/>
  </w:num>
  <w:num w:numId="26" w16cid:durableId="976909002">
    <w:abstractNumId w:val="31"/>
  </w:num>
  <w:num w:numId="27" w16cid:durableId="88278448">
    <w:abstractNumId w:val="0"/>
  </w:num>
  <w:num w:numId="28" w16cid:durableId="232814811">
    <w:abstractNumId w:val="3"/>
  </w:num>
  <w:num w:numId="29" w16cid:durableId="1835685491">
    <w:abstractNumId w:val="17"/>
  </w:num>
  <w:num w:numId="30" w16cid:durableId="1303001586">
    <w:abstractNumId w:val="14"/>
  </w:num>
  <w:num w:numId="31" w16cid:durableId="1215695262">
    <w:abstractNumId w:val="8"/>
  </w:num>
  <w:num w:numId="32" w16cid:durableId="194387375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029D"/>
    <w:rsid w:val="00001EB5"/>
    <w:rsid w:val="00004211"/>
    <w:rsid w:val="0000495D"/>
    <w:rsid w:val="00016D83"/>
    <w:rsid w:val="000214C4"/>
    <w:rsid w:val="00025A6C"/>
    <w:rsid w:val="00025B99"/>
    <w:rsid w:val="00026EC0"/>
    <w:rsid w:val="00030E8B"/>
    <w:rsid w:val="000331DA"/>
    <w:rsid w:val="0003794C"/>
    <w:rsid w:val="00041173"/>
    <w:rsid w:val="000424C9"/>
    <w:rsid w:val="00045DEC"/>
    <w:rsid w:val="00046CDA"/>
    <w:rsid w:val="000504B7"/>
    <w:rsid w:val="00053CD5"/>
    <w:rsid w:val="000630E2"/>
    <w:rsid w:val="00063334"/>
    <w:rsid w:val="0006594C"/>
    <w:rsid w:val="00066B73"/>
    <w:rsid w:val="00070381"/>
    <w:rsid w:val="00070E02"/>
    <w:rsid w:val="00077125"/>
    <w:rsid w:val="0008005E"/>
    <w:rsid w:val="00081562"/>
    <w:rsid w:val="00084593"/>
    <w:rsid w:val="00084BA9"/>
    <w:rsid w:val="00086E22"/>
    <w:rsid w:val="000901E2"/>
    <w:rsid w:val="00095182"/>
    <w:rsid w:val="000A164B"/>
    <w:rsid w:val="000A3750"/>
    <w:rsid w:val="000A5F90"/>
    <w:rsid w:val="000B0518"/>
    <w:rsid w:val="000B363C"/>
    <w:rsid w:val="000B73A7"/>
    <w:rsid w:val="000C5AD1"/>
    <w:rsid w:val="000C664D"/>
    <w:rsid w:val="000D0E16"/>
    <w:rsid w:val="000D1DDE"/>
    <w:rsid w:val="000D7BB2"/>
    <w:rsid w:val="000D7F64"/>
    <w:rsid w:val="000E1477"/>
    <w:rsid w:val="000E28CC"/>
    <w:rsid w:val="000E737F"/>
    <w:rsid w:val="000F420B"/>
    <w:rsid w:val="000F4855"/>
    <w:rsid w:val="001003DE"/>
    <w:rsid w:val="001052BE"/>
    <w:rsid w:val="00105694"/>
    <w:rsid w:val="00111B2D"/>
    <w:rsid w:val="00114546"/>
    <w:rsid w:val="00120AB1"/>
    <w:rsid w:val="00121382"/>
    <w:rsid w:val="0012510D"/>
    <w:rsid w:val="001267BE"/>
    <w:rsid w:val="001317C6"/>
    <w:rsid w:val="00131952"/>
    <w:rsid w:val="00134D56"/>
    <w:rsid w:val="00137A8A"/>
    <w:rsid w:val="00141083"/>
    <w:rsid w:val="001434E8"/>
    <w:rsid w:val="0014521E"/>
    <w:rsid w:val="001459C1"/>
    <w:rsid w:val="0014753C"/>
    <w:rsid w:val="0015444F"/>
    <w:rsid w:val="00155571"/>
    <w:rsid w:val="00155BF0"/>
    <w:rsid w:val="00155E23"/>
    <w:rsid w:val="001606B1"/>
    <w:rsid w:val="00160D75"/>
    <w:rsid w:val="001653B6"/>
    <w:rsid w:val="00165A70"/>
    <w:rsid w:val="00167499"/>
    <w:rsid w:val="00167AF0"/>
    <w:rsid w:val="0017038B"/>
    <w:rsid w:val="00170F5C"/>
    <w:rsid w:val="001743D9"/>
    <w:rsid w:val="00182831"/>
    <w:rsid w:val="00183BD4"/>
    <w:rsid w:val="00184ED7"/>
    <w:rsid w:val="00186D9B"/>
    <w:rsid w:val="001876F2"/>
    <w:rsid w:val="00190A5E"/>
    <w:rsid w:val="001937DE"/>
    <w:rsid w:val="001945B7"/>
    <w:rsid w:val="00194DFA"/>
    <w:rsid w:val="00195543"/>
    <w:rsid w:val="00195F04"/>
    <w:rsid w:val="00197050"/>
    <w:rsid w:val="001A243C"/>
    <w:rsid w:val="001A4AD0"/>
    <w:rsid w:val="001A64CD"/>
    <w:rsid w:val="001B3344"/>
    <w:rsid w:val="001B4DBD"/>
    <w:rsid w:val="001B6BAC"/>
    <w:rsid w:val="001C2A40"/>
    <w:rsid w:val="001C2A8B"/>
    <w:rsid w:val="001C3C53"/>
    <w:rsid w:val="001C6498"/>
    <w:rsid w:val="001D07F4"/>
    <w:rsid w:val="001D2F3B"/>
    <w:rsid w:val="001E2199"/>
    <w:rsid w:val="001E71E6"/>
    <w:rsid w:val="001F3DD8"/>
    <w:rsid w:val="001F4282"/>
    <w:rsid w:val="001F577F"/>
    <w:rsid w:val="001F643E"/>
    <w:rsid w:val="00200894"/>
    <w:rsid w:val="002011D7"/>
    <w:rsid w:val="0021171E"/>
    <w:rsid w:val="002121D5"/>
    <w:rsid w:val="00214746"/>
    <w:rsid w:val="0021673F"/>
    <w:rsid w:val="00216F0B"/>
    <w:rsid w:val="00220996"/>
    <w:rsid w:val="00223A70"/>
    <w:rsid w:val="00224323"/>
    <w:rsid w:val="00225D9E"/>
    <w:rsid w:val="002275D0"/>
    <w:rsid w:val="00227C70"/>
    <w:rsid w:val="00230AB0"/>
    <w:rsid w:val="00242FB6"/>
    <w:rsid w:val="002430B4"/>
    <w:rsid w:val="002462FA"/>
    <w:rsid w:val="00251EA8"/>
    <w:rsid w:val="0025603C"/>
    <w:rsid w:val="002563D0"/>
    <w:rsid w:val="0025774D"/>
    <w:rsid w:val="00260699"/>
    <w:rsid w:val="00261898"/>
    <w:rsid w:val="0026191D"/>
    <w:rsid w:val="00262FA6"/>
    <w:rsid w:val="00267B66"/>
    <w:rsid w:val="00276CCF"/>
    <w:rsid w:val="00277F46"/>
    <w:rsid w:val="002825CC"/>
    <w:rsid w:val="00282AC4"/>
    <w:rsid w:val="0028531C"/>
    <w:rsid w:val="00287096"/>
    <w:rsid w:val="0029075A"/>
    <w:rsid w:val="002929B6"/>
    <w:rsid w:val="00292B49"/>
    <w:rsid w:val="00292E49"/>
    <w:rsid w:val="0029509C"/>
    <w:rsid w:val="00295AC5"/>
    <w:rsid w:val="00297579"/>
    <w:rsid w:val="002A2BF7"/>
    <w:rsid w:val="002A5B13"/>
    <w:rsid w:val="002B016C"/>
    <w:rsid w:val="002B10AE"/>
    <w:rsid w:val="002B46D9"/>
    <w:rsid w:val="002B6EE5"/>
    <w:rsid w:val="002B7043"/>
    <w:rsid w:val="002D1283"/>
    <w:rsid w:val="002D4665"/>
    <w:rsid w:val="002E04EE"/>
    <w:rsid w:val="002E1909"/>
    <w:rsid w:val="002E5A48"/>
    <w:rsid w:val="002E7915"/>
    <w:rsid w:val="002F0FD9"/>
    <w:rsid w:val="002F427C"/>
    <w:rsid w:val="00302D01"/>
    <w:rsid w:val="0030379A"/>
    <w:rsid w:val="00313DC4"/>
    <w:rsid w:val="003151FE"/>
    <w:rsid w:val="00316D0C"/>
    <w:rsid w:val="0032036F"/>
    <w:rsid w:val="00325B03"/>
    <w:rsid w:val="003269AA"/>
    <w:rsid w:val="00327C71"/>
    <w:rsid w:val="003314B5"/>
    <w:rsid w:val="003365A2"/>
    <w:rsid w:val="0033779D"/>
    <w:rsid w:val="0034224F"/>
    <w:rsid w:val="0035324A"/>
    <w:rsid w:val="003535B8"/>
    <w:rsid w:val="003554A3"/>
    <w:rsid w:val="00356AEC"/>
    <w:rsid w:val="0036349A"/>
    <w:rsid w:val="0036542E"/>
    <w:rsid w:val="00365AB1"/>
    <w:rsid w:val="003713B1"/>
    <w:rsid w:val="00380492"/>
    <w:rsid w:val="003823C6"/>
    <w:rsid w:val="00384755"/>
    <w:rsid w:val="0038697A"/>
    <w:rsid w:val="003877C5"/>
    <w:rsid w:val="00390118"/>
    <w:rsid w:val="00390E87"/>
    <w:rsid w:val="00391DE5"/>
    <w:rsid w:val="00394DED"/>
    <w:rsid w:val="003961D6"/>
    <w:rsid w:val="003A2428"/>
    <w:rsid w:val="003B1D45"/>
    <w:rsid w:val="003B22D4"/>
    <w:rsid w:val="003B25A5"/>
    <w:rsid w:val="003B3EA5"/>
    <w:rsid w:val="003B5463"/>
    <w:rsid w:val="003B68A8"/>
    <w:rsid w:val="003C1BD4"/>
    <w:rsid w:val="003C57D4"/>
    <w:rsid w:val="003D36B0"/>
    <w:rsid w:val="003D5740"/>
    <w:rsid w:val="003D6043"/>
    <w:rsid w:val="003E0E54"/>
    <w:rsid w:val="003E0E89"/>
    <w:rsid w:val="003E477F"/>
    <w:rsid w:val="003E7E99"/>
    <w:rsid w:val="003E7F2F"/>
    <w:rsid w:val="003F2166"/>
    <w:rsid w:val="003F2BD4"/>
    <w:rsid w:val="003F3627"/>
    <w:rsid w:val="003F6AAA"/>
    <w:rsid w:val="00402F03"/>
    <w:rsid w:val="00403BBD"/>
    <w:rsid w:val="004043D4"/>
    <w:rsid w:val="004044AA"/>
    <w:rsid w:val="00410F15"/>
    <w:rsid w:val="004139AF"/>
    <w:rsid w:val="00413FA9"/>
    <w:rsid w:val="00416FBF"/>
    <w:rsid w:val="00423358"/>
    <w:rsid w:val="00424F4C"/>
    <w:rsid w:val="00425999"/>
    <w:rsid w:val="00425E4B"/>
    <w:rsid w:val="00425FCC"/>
    <w:rsid w:val="0042739A"/>
    <w:rsid w:val="00427426"/>
    <w:rsid w:val="00427D81"/>
    <w:rsid w:val="00431834"/>
    <w:rsid w:val="004330AE"/>
    <w:rsid w:val="00434D30"/>
    <w:rsid w:val="00437C18"/>
    <w:rsid w:val="004418CD"/>
    <w:rsid w:val="00445EC4"/>
    <w:rsid w:val="00446459"/>
    <w:rsid w:val="00447EC7"/>
    <w:rsid w:val="00454CA6"/>
    <w:rsid w:val="00456C5D"/>
    <w:rsid w:val="0046564D"/>
    <w:rsid w:val="00466B1D"/>
    <w:rsid w:val="00474BFE"/>
    <w:rsid w:val="00477DB5"/>
    <w:rsid w:val="00482217"/>
    <w:rsid w:val="004856A0"/>
    <w:rsid w:val="00486CC1"/>
    <w:rsid w:val="00490466"/>
    <w:rsid w:val="00495233"/>
    <w:rsid w:val="0049569F"/>
    <w:rsid w:val="00497C63"/>
    <w:rsid w:val="00497CA1"/>
    <w:rsid w:val="00497D22"/>
    <w:rsid w:val="004A339C"/>
    <w:rsid w:val="004A6274"/>
    <w:rsid w:val="004B3823"/>
    <w:rsid w:val="004C0B96"/>
    <w:rsid w:val="004C28E0"/>
    <w:rsid w:val="004C3B5C"/>
    <w:rsid w:val="004C48C1"/>
    <w:rsid w:val="004D2C46"/>
    <w:rsid w:val="004D5788"/>
    <w:rsid w:val="004D5B1E"/>
    <w:rsid w:val="004D5E2E"/>
    <w:rsid w:val="004D75CF"/>
    <w:rsid w:val="004E0635"/>
    <w:rsid w:val="004E0714"/>
    <w:rsid w:val="004E5377"/>
    <w:rsid w:val="004F0D7F"/>
    <w:rsid w:val="004F29DD"/>
    <w:rsid w:val="00501195"/>
    <w:rsid w:val="0050283D"/>
    <w:rsid w:val="005048C4"/>
    <w:rsid w:val="00510B56"/>
    <w:rsid w:val="005114DC"/>
    <w:rsid w:val="0051277A"/>
    <w:rsid w:val="00512C1F"/>
    <w:rsid w:val="00512CD5"/>
    <w:rsid w:val="00515A54"/>
    <w:rsid w:val="00517121"/>
    <w:rsid w:val="00522A9B"/>
    <w:rsid w:val="00526727"/>
    <w:rsid w:val="00527130"/>
    <w:rsid w:val="00527CD6"/>
    <w:rsid w:val="0053205F"/>
    <w:rsid w:val="0053230E"/>
    <w:rsid w:val="00533AD8"/>
    <w:rsid w:val="00533D9A"/>
    <w:rsid w:val="00534B81"/>
    <w:rsid w:val="005363DC"/>
    <w:rsid w:val="00540792"/>
    <w:rsid w:val="005502FA"/>
    <w:rsid w:val="00555EA1"/>
    <w:rsid w:val="00560813"/>
    <w:rsid w:val="00561459"/>
    <w:rsid w:val="00561953"/>
    <w:rsid w:val="00564BCE"/>
    <w:rsid w:val="00567962"/>
    <w:rsid w:val="00573278"/>
    <w:rsid w:val="00580329"/>
    <w:rsid w:val="0058414E"/>
    <w:rsid w:val="00585897"/>
    <w:rsid w:val="0059061C"/>
    <w:rsid w:val="0059490F"/>
    <w:rsid w:val="005A2208"/>
    <w:rsid w:val="005A4689"/>
    <w:rsid w:val="005A6052"/>
    <w:rsid w:val="005B08FF"/>
    <w:rsid w:val="005B19D5"/>
    <w:rsid w:val="005B6CD6"/>
    <w:rsid w:val="005B6E28"/>
    <w:rsid w:val="005C2A96"/>
    <w:rsid w:val="005C4561"/>
    <w:rsid w:val="005C50D4"/>
    <w:rsid w:val="005C6332"/>
    <w:rsid w:val="005D160D"/>
    <w:rsid w:val="005E1BA7"/>
    <w:rsid w:val="005E2230"/>
    <w:rsid w:val="005F198F"/>
    <w:rsid w:val="005F7B50"/>
    <w:rsid w:val="00600149"/>
    <w:rsid w:val="0060452E"/>
    <w:rsid w:val="006059CE"/>
    <w:rsid w:val="0061084D"/>
    <w:rsid w:val="006209BD"/>
    <w:rsid w:val="006243E4"/>
    <w:rsid w:val="00624B26"/>
    <w:rsid w:val="006320CF"/>
    <w:rsid w:val="00634E8B"/>
    <w:rsid w:val="00637BD2"/>
    <w:rsid w:val="00641578"/>
    <w:rsid w:val="00643FA3"/>
    <w:rsid w:val="00644656"/>
    <w:rsid w:val="00645FEE"/>
    <w:rsid w:val="00650841"/>
    <w:rsid w:val="00656977"/>
    <w:rsid w:val="00662305"/>
    <w:rsid w:val="006651DC"/>
    <w:rsid w:val="00665D99"/>
    <w:rsid w:val="0067156E"/>
    <w:rsid w:val="00671694"/>
    <w:rsid w:val="006836AB"/>
    <w:rsid w:val="00686047"/>
    <w:rsid w:val="00686677"/>
    <w:rsid w:val="006901E9"/>
    <w:rsid w:val="00691BB8"/>
    <w:rsid w:val="006947EB"/>
    <w:rsid w:val="00696DE9"/>
    <w:rsid w:val="00697952"/>
    <w:rsid w:val="006B43FF"/>
    <w:rsid w:val="006B725F"/>
    <w:rsid w:val="006B7662"/>
    <w:rsid w:val="006C168D"/>
    <w:rsid w:val="006C1712"/>
    <w:rsid w:val="006C1BE1"/>
    <w:rsid w:val="006C66C8"/>
    <w:rsid w:val="006C7199"/>
    <w:rsid w:val="006D053A"/>
    <w:rsid w:val="006D0A82"/>
    <w:rsid w:val="006D131F"/>
    <w:rsid w:val="006D16A3"/>
    <w:rsid w:val="006D358C"/>
    <w:rsid w:val="006D484B"/>
    <w:rsid w:val="006D4F71"/>
    <w:rsid w:val="006D7424"/>
    <w:rsid w:val="006E0D43"/>
    <w:rsid w:val="006E18AB"/>
    <w:rsid w:val="006E2A67"/>
    <w:rsid w:val="006E35CF"/>
    <w:rsid w:val="006E7B64"/>
    <w:rsid w:val="006E7FB1"/>
    <w:rsid w:val="006F2E4E"/>
    <w:rsid w:val="006F5CC8"/>
    <w:rsid w:val="00701F62"/>
    <w:rsid w:val="00702EBC"/>
    <w:rsid w:val="00710851"/>
    <w:rsid w:val="007150AE"/>
    <w:rsid w:val="00717837"/>
    <w:rsid w:val="00721FA9"/>
    <w:rsid w:val="00725700"/>
    <w:rsid w:val="00730EE5"/>
    <w:rsid w:val="00740E3E"/>
    <w:rsid w:val="00741B9E"/>
    <w:rsid w:val="00742883"/>
    <w:rsid w:val="00747BA9"/>
    <w:rsid w:val="00750E19"/>
    <w:rsid w:val="007547C4"/>
    <w:rsid w:val="007548C3"/>
    <w:rsid w:val="00754B61"/>
    <w:rsid w:val="00755AB2"/>
    <w:rsid w:val="00761AFF"/>
    <w:rsid w:val="00761E4C"/>
    <w:rsid w:val="00763740"/>
    <w:rsid w:val="00763AFA"/>
    <w:rsid w:val="0076628E"/>
    <w:rsid w:val="0077317A"/>
    <w:rsid w:val="00773649"/>
    <w:rsid w:val="00780BC6"/>
    <w:rsid w:val="00782D09"/>
    <w:rsid w:val="00784F63"/>
    <w:rsid w:val="00787B92"/>
    <w:rsid w:val="00790A8B"/>
    <w:rsid w:val="007915FB"/>
    <w:rsid w:val="00795D0E"/>
    <w:rsid w:val="00797E8C"/>
    <w:rsid w:val="007A179D"/>
    <w:rsid w:val="007A3DB7"/>
    <w:rsid w:val="007A56AB"/>
    <w:rsid w:val="007A7F0F"/>
    <w:rsid w:val="007B321A"/>
    <w:rsid w:val="007B3477"/>
    <w:rsid w:val="007B3E1C"/>
    <w:rsid w:val="007C016C"/>
    <w:rsid w:val="007C0EFA"/>
    <w:rsid w:val="007C0FF9"/>
    <w:rsid w:val="007C2F04"/>
    <w:rsid w:val="007C3FEA"/>
    <w:rsid w:val="007C55E7"/>
    <w:rsid w:val="007C6A05"/>
    <w:rsid w:val="007C74DE"/>
    <w:rsid w:val="007D09AB"/>
    <w:rsid w:val="007D0EBC"/>
    <w:rsid w:val="007D6FD2"/>
    <w:rsid w:val="007E164B"/>
    <w:rsid w:val="007E2D8F"/>
    <w:rsid w:val="007E54CE"/>
    <w:rsid w:val="007E6BD6"/>
    <w:rsid w:val="007E6FFE"/>
    <w:rsid w:val="007F2EC1"/>
    <w:rsid w:val="007F3E87"/>
    <w:rsid w:val="007F4BDE"/>
    <w:rsid w:val="007F7304"/>
    <w:rsid w:val="00804037"/>
    <w:rsid w:val="0080567D"/>
    <w:rsid w:val="0080585E"/>
    <w:rsid w:val="0080625B"/>
    <w:rsid w:val="00811704"/>
    <w:rsid w:val="00815E82"/>
    <w:rsid w:val="008172C3"/>
    <w:rsid w:val="00820466"/>
    <w:rsid w:val="00821BAF"/>
    <w:rsid w:val="00823248"/>
    <w:rsid w:val="00835BCA"/>
    <w:rsid w:val="00835F50"/>
    <w:rsid w:val="00840A14"/>
    <w:rsid w:val="008466C6"/>
    <w:rsid w:val="00850E14"/>
    <w:rsid w:val="0085218C"/>
    <w:rsid w:val="008525C3"/>
    <w:rsid w:val="0085498E"/>
    <w:rsid w:val="00855C0C"/>
    <w:rsid w:val="0085783E"/>
    <w:rsid w:val="0086102F"/>
    <w:rsid w:val="008622F2"/>
    <w:rsid w:val="00865F9E"/>
    <w:rsid w:val="00866F8D"/>
    <w:rsid w:val="00880987"/>
    <w:rsid w:val="00886866"/>
    <w:rsid w:val="008871EA"/>
    <w:rsid w:val="00891E30"/>
    <w:rsid w:val="00895A48"/>
    <w:rsid w:val="00895ECE"/>
    <w:rsid w:val="00896F2D"/>
    <w:rsid w:val="00897310"/>
    <w:rsid w:val="008A043F"/>
    <w:rsid w:val="008A058A"/>
    <w:rsid w:val="008A0C14"/>
    <w:rsid w:val="008A3466"/>
    <w:rsid w:val="008A44CD"/>
    <w:rsid w:val="008A5D66"/>
    <w:rsid w:val="008A7702"/>
    <w:rsid w:val="008A8A38"/>
    <w:rsid w:val="008B1FC7"/>
    <w:rsid w:val="008B27D2"/>
    <w:rsid w:val="008B3B33"/>
    <w:rsid w:val="008B4ED5"/>
    <w:rsid w:val="008C325D"/>
    <w:rsid w:val="008C7D9C"/>
    <w:rsid w:val="008D70CF"/>
    <w:rsid w:val="008E2C2C"/>
    <w:rsid w:val="008E3A58"/>
    <w:rsid w:val="008E55D6"/>
    <w:rsid w:val="008F16A0"/>
    <w:rsid w:val="008F4516"/>
    <w:rsid w:val="008F688C"/>
    <w:rsid w:val="008F71CE"/>
    <w:rsid w:val="00900BA6"/>
    <w:rsid w:val="0090466A"/>
    <w:rsid w:val="00910F42"/>
    <w:rsid w:val="00913804"/>
    <w:rsid w:val="00915315"/>
    <w:rsid w:val="00915DDD"/>
    <w:rsid w:val="00917E25"/>
    <w:rsid w:val="0092237B"/>
    <w:rsid w:val="0092357F"/>
    <w:rsid w:val="009249C2"/>
    <w:rsid w:val="00925891"/>
    <w:rsid w:val="009266C3"/>
    <w:rsid w:val="009274D4"/>
    <w:rsid w:val="00930EC3"/>
    <w:rsid w:val="00931BC5"/>
    <w:rsid w:val="00932639"/>
    <w:rsid w:val="00942B16"/>
    <w:rsid w:val="00942FBE"/>
    <w:rsid w:val="00943DCD"/>
    <w:rsid w:val="00944C0D"/>
    <w:rsid w:val="0095039E"/>
    <w:rsid w:val="00951812"/>
    <w:rsid w:val="00952A0A"/>
    <w:rsid w:val="00956F9B"/>
    <w:rsid w:val="00972920"/>
    <w:rsid w:val="00974134"/>
    <w:rsid w:val="0097497F"/>
    <w:rsid w:val="009918AC"/>
    <w:rsid w:val="00992B0E"/>
    <w:rsid w:val="00992F50"/>
    <w:rsid w:val="009956EE"/>
    <w:rsid w:val="009A0D84"/>
    <w:rsid w:val="009A29BD"/>
    <w:rsid w:val="009A2DF4"/>
    <w:rsid w:val="009A7B11"/>
    <w:rsid w:val="009B2E5A"/>
    <w:rsid w:val="009B6267"/>
    <w:rsid w:val="009B799C"/>
    <w:rsid w:val="009C04F0"/>
    <w:rsid w:val="009C1789"/>
    <w:rsid w:val="009C3D5A"/>
    <w:rsid w:val="009C6104"/>
    <w:rsid w:val="009C71D8"/>
    <w:rsid w:val="009C76D7"/>
    <w:rsid w:val="009C7FE9"/>
    <w:rsid w:val="009D3282"/>
    <w:rsid w:val="009D71E8"/>
    <w:rsid w:val="009E1F1D"/>
    <w:rsid w:val="009E38A1"/>
    <w:rsid w:val="009E4821"/>
    <w:rsid w:val="009E69B4"/>
    <w:rsid w:val="009E6D33"/>
    <w:rsid w:val="009F236E"/>
    <w:rsid w:val="009F45EC"/>
    <w:rsid w:val="009F77C6"/>
    <w:rsid w:val="00A014E3"/>
    <w:rsid w:val="00A0310D"/>
    <w:rsid w:val="00A049B5"/>
    <w:rsid w:val="00A111D6"/>
    <w:rsid w:val="00A11500"/>
    <w:rsid w:val="00A1246E"/>
    <w:rsid w:val="00A149F1"/>
    <w:rsid w:val="00A17196"/>
    <w:rsid w:val="00A21CDC"/>
    <w:rsid w:val="00A22B1F"/>
    <w:rsid w:val="00A22CA5"/>
    <w:rsid w:val="00A23440"/>
    <w:rsid w:val="00A23B4E"/>
    <w:rsid w:val="00A2492A"/>
    <w:rsid w:val="00A24AED"/>
    <w:rsid w:val="00A27EFD"/>
    <w:rsid w:val="00A30866"/>
    <w:rsid w:val="00A35881"/>
    <w:rsid w:val="00A41A25"/>
    <w:rsid w:val="00A429AC"/>
    <w:rsid w:val="00A432EA"/>
    <w:rsid w:val="00A442C4"/>
    <w:rsid w:val="00A446A6"/>
    <w:rsid w:val="00A448F6"/>
    <w:rsid w:val="00A504FB"/>
    <w:rsid w:val="00A5121C"/>
    <w:rsid w:val="00A541F1"/>
    <w:rsid w:val="00A542ED"/>
    <w:rsid w:val="00A55AF6"/>
    <w:rsid w:val="00A5699F"/>
    <w:rsid w:val="00A61C39"/>
    <w:rsid w:val="00A622F9"/>
    <w:rsid w:val="00A632E2"/>
    <w:rsid w:val="00A63EBA"/>
    <w:rsid w:val="00A66CE5"/>
    <w:rsid w:val="00A70CFE"/>
    <w:rsid w:val="00A71AE9"/>
    <w:rsid w:val="00A73771"/>
    <w:rsid w:val="00A74157"/>
    <w:rsid w:val="00A744EE"/>
    <w:rsid w:val="00A759CA"/>
    <w:rsid w:val="00A764B5"/>
    <w:rsid w:val="00A76F98"/>
    <w:rsid w:val="00A84435"/>
    <w:rsid w:val="00A91F96"/>
    <w:rsid w:val="00A94ABB"/>
    <w:rsid w:val="00AA2BEC"/>
    <w:rsid w:val="00AA4201"/>
    <w:rsid w:val="00AA4987"/>
    <w:rsid w:val="00AA5B91"/>
    <w:rsid w:val="00AA6CA8"/>
    <w:rsid w:val="00AB00E0"/>
    <w:rsid w:val="00AB0920"/>
    <w:rsid w:val="00AB0B46"/>
    <w:rsid w:val="00AB23E4"/>
    <w:rsid w:val="00AB32E9"/>
    <w:rsid w:val="00AB6B1D"/>
    <w:rsid w:val="00AC5A3E"/>
    <w:rsid w:val="00AC6902"/>
    <w:rsid w:val="00AC6E17"/>
    <w:rsid w:val="00AD0DD9"/>
    <w:rsid w:val="00AD4656"/>
    <w:rsid w:val="00AD4FA8"/>
    <w:rsid w:val="00AD5E98"/>
    <w:rsid w:val="00AD61D2"/>
    <w:rsid w:val="00AE3D77"/>
    <w:rsid w:val="00AE4A10"/>
    <w:rsid w:val="00AE5134"/>
    <w:rsid w:val="00AF1DB5"/>
    <w:rsid w:val="00B00248"/>
    <w:rsid w:val="00B052F3"/>
    <w:rsid w:val="00B130AB"/>
    <w:rsid w:val="00B20A8E"/>
    <w:rsid w:val="00B23846"/>
    <w:rsid w:val="00B30A7F"/>
    <w:rsid w:val="00B30BB9"/>
    <w:rsid w:val="00B316A4"/>
    <w:rsid w:val="00B332B8"/>
    <w:rsid w:val="00B424C3"/>
    <w:rsid w:val="00B442A2"/>
    <w:rsid w:val="00B44C75"/>
    <w:rsid w:val="00B53FE8"/>
    <w:rsid w:val="00B6034F"/>
    <w:rsid w:val="00B61978"/>
    <w:rsid w:val="00B61D9F"/>
    <w:rsid w:val="00B645A9"/>
    <w:rsid w:val="00B70879"/>
    <w:rsid w:val="00B7139C"/>
    <w:rsid w:val="00B76EC9"/>
    <w:rsid w:val="00B808FB"/>
    <w:rsid w:val="00B80E79"/>
    <w:rsid w:val="00B8182E"/>
    <w:rsid w:val="00B821CB"/>
    <w:rsid w:val="00B82B50"/>
    <w:rsid w:val="00B8722B"/>
    <w:rsid w:val="00B93355"/>
    <w:rsid w:val="00B96BA4"/>
    <w:rsid w:val="00B97297"/>
    <w:rsid w:val="00BA09F8"/>
    <w:rsid w:val="00BA1066"/>
    <w:rsid w:val="00BA2BC3"/>
    <w:rsid w:val="00BA4346"/>
    <w:rsid w:val="00BA50BF"/>
    <w:rsid w:val="00BB3227"/>
    <w:rsid w:val="00BC05F9"/>
    <w:rsid w:val="00BC109C"/>
    <w:rsid w:val="00BC21F6"/>
    <w:rsid w:val="00BC3CB4"/>
    <w:rsid w:val="00BC4A72"/>
    <w:rsid w:val="00BC5482"/>
    <w:rsid w:val="00BC6BAE"/>
    <w:rsid w:val="00BD220C"/>
    <w:rsid w:val="00BD4BCB"/>
    <w:rsid w:val="00BD58EE"/>
    <w:rsid w:val="00BD6A36"/>
    <w:rsid w:val="00BD721C"/>
    <w:rsid w:val="00BE1A5A"/>
    <w:rsid w:val="00BE3435"/>
    <w:rsid w:val="00BE69B9"/>
    <w:rsid w:val="00BF273B"/>
    <w:rsid w:val="00BF52CA"/>
    <w:rsid w:val="00C069F5"/>
    <w:rsid w:val="00C06C3F"/>
    <w:rsid w:val="00C11D6F"/>
    <w:rsid w:val="00C12778"/>
    <w:rsid w:val="00C142EC"/>
    <w:rsid w:val="00C20302"/>
    <w:rsid w:val="00C21841"/>
    <w:rsid w:val="00C27C09"/>
    <w:rsid w:val="00C30534"/>
    <w:rsid w:val="00C31BBA"/>
    <w:rsid w:val="00C36E93"/>
    <w:rsid w:val="00C378E9"/>
    <w:rsid w:val="00C40132"/>
    <w:rsid w:val="00C44FC9"/>
    <w:rsid w:val="00C45A07"/>
    <w:rsid w:val="00C542E3"/>
    <w:rsid w:val="00C54C85"/>
    <w:rsid w:val="00C575E1"/>
    <w:rsid w:val="00C61715"/>
    <w:rsid w:val="00C660B8"/>
    <w:rsid w:val="00C73F47"/>
    <w:rsid w:val="00C76973"/>
    <w:rsid w:val="00C774C7"/>
    <w:rsid w:val="00C808D7"/>
    <w:rsid w:val="00C8494F"/>
    <w:rsid w:val="00C85317"/>
    <w:rsid w:val="00C9589D"/>
    <w:rsid w:val="00C95B87"/>
    <w:rsid w:val="00C96DD1"/>
    <w:rsid w:val="00CA1433"/>
    <w:rsid w:val="00CA26F3"/>
    <w:rsid w:val="00CA2FD6"/>
    <w:rsid w:val="00CA7406"/>
    <w:rsid w:val="00CA78DC"/>
    <w:rsid w:val="00CB1860"/>
    <w:rsid w:val="00CB1A93"/>
    <w:rsid w:val="00CB2619"/>
    <w:rsid w:val="00CB43AF"/>
    <w:rsid w:val="00CC0B39"/>
    <w:rsid w:val="00CC1B84"/>
    <w:rsid w:val="00CC6FFF"/>
    <w:rsid w:val="00CD0540"/>
    <w:rsid w:val="00CD508E"/>
    <w:rsid w:val="00CD58A0"/>
    <w:rsid w:val="00CD5C71"/>
    <w:rsid w:val="00CE097E"/>
    <w:rsid w:val="00CE0A1C"/>
    <w:rsid w:val="00CE0DD5"/>
    <w:rsid w:val="00CE6965"/>
    <w:rsid w:val="00CE7C5D"/>
    <w:rsid w:val="00CF0888"/>
    <w:rsid w:val="00CF5146"/>
    <w:rsid w:val="00D01451"/>
    <w:rsid w:val="00D03B94"/>
    <w:rsid w:val="00D06B0C"/>
    <w:rsid w:val="00D07211"/>
    <w:rsid w:val="00D1073A"/>
    <w:rsid w:val="00D140EC"/>
    <w:rsid w:val="00D24BFF"/>
    <w:rsid w:val="00D26752"/>
    <w:rsid w:val="00D303CD"/>
    <w:rsid w:val="00D30A1E"/>
    <w:rsid w:val="00D33FE5"/>
    <w:rsid w:val="00D34876"/>
    <w:rsid w:val="00D47A14"/>
    <w:rsid w:val="00D5131B"/>
    <w:rsid w:val="00D552B4"/>
    <w:rsid w:val="00D5559E"/>
    <w:rsid w:val="00D62044"/>
    <w:rsid w:val="00D635C0"/>
    <w:rsid w:val="00D63D9D"/>
    <w:rsid w:val="00D64EAB"/>
    <w:rsid w:val="00D66AB1"/>
    <w:rsid w:val="00D72538"/>
    <w:rsid w:val="00D748B0"/>
    <w:rsid w:val="00D74C86"/>
    <w:rsid w:val="00D81550"/>
    <w:rsid w:val="00D84DFC"/>
    <w:rsid w:val="00D85675"/>
    <w:rsid w:val="00D87D8A"/>
    <w:rsid w:val="00D90FA7"/>
    <w:rsid w:val="00D9214A"/>
    <w:rsid w:val="00D9230D"/>
    <w:rsid w:val="00D9341D"/>
    <w:rsid w:val="00D94B8B"/>
    <w:rsid w:val="00DA3EC7"/>
    <w:rsid w:val="00DB09AA"/>
    <w:rsid w:val="00DB1FDE"/>
    <w:rsid w:val="00DB3CDF"/>
    <w:rsid w:val="00DB46E8"/>
    <w:rsid w:val="00DC01BC"/>
    <w:rsid w:val="00DC0D20"/>
    <w:rsid w:val="00DC27BD"/>
    <w:rsid w:val="00DC2A75"/>
    <w:rsid w:val="00DC4701"/>
    <w:rsid w:val="00DD098A"/>
    <w:rsid w:val="00DD4498"/>
    <w:rsid w:val="00DD4A1C"/>
    <w:rsid w:val="00DD5A51"/>
    <w:rsid w:val="00DD64F1"/>
    <w:rsid w:val="00DE028D"/>
    <w:rsid w:val="00DE49B7"/>
    <w:rsid w:val="00DE560B"/>
    <w:rsid w:val="00DF157F"/>
    <w:rsid w:val="00DF341D"/>
    <w:rsid w:val="00DF4635"/>
    <w:rsid w:val="00DF4B87"/>
    <w:rsid w:val="00DF75C9"/>
    <w:rsid w:val="00E001B6"/>
    <w:rsid w:val="00E008C5"/>
    <w:rsid w:val="00E02273"/>
    <w:rsid w:val="00E060F9"/>
    <w:rsid w:val="00E10156"/>
    <w:rsid w:val="00E10F3B"/>
    <w:rsid w:val="00E2669A"/>
    <w:rsid w:val="00E26AF7"/>
    <w:rsid w:val="00E32557"/>
    <w:rsid w:val="00E34583"/>
    <w:rsid w:val="00E34F14"/>
    <w:rsid w:val="00E4115C"/>
    <w:rsid w:val="00E41AA8"/>
    <w:rsid w:val="00E451C7"/>
    <w:rsid w:val="00E50DCA"/>
    <w:rsid w:val="00E524A7"/>
    <w:rsid w:val="00E53E03"/>
    <w:rsid w:val="00E54DC2"/>
    <w:rsid w:val="00E54EEC"/>
    <w:rsid w:val="00E56BE2"/>
    <w:rsid w:val="00E57B07"/>
    <w:rsid w:val="00E602AA"/>
    <w:rsid w:val="00E607C7"/>
    <w:rsid w:val="00E61D81"/>
    <w:rsid w:val="00E62168"/>
    <w:rsid w:val="00E66558"/>
    <w:rsid w:val="00E708D9"/>
    <w:rsid w:val="00E73A9A"/>
    <w:rsid w:val="00E74EBB"/>
    <w:rsid w:val="00E85397"/>
    <w:rsid w:val="00E85F0C"/>
    <w:rsid w:val="00E900F5"/>
    <w:rsid w:val="00E9110A"/>
    <w:rsid w:val="00E920DC"/>
    <w:rsid w:val="00E95CA0"/>
    <w:rsid w:val="00E97E0B"/>
    <w:rsid w:val="00EA0BFB"/>
    <w:rsid w:val="00EA2058"/>
    <w:rsid w:val="00EA2D4C"/>
    <w:rsid w:val="00EA3C9B"/>
    <w:rsid w:val="00EB2470"/>
    <w:rsid w:val="00EB25CD"/>
    <w:rsid w:val="00EB2AB6"/>
    <w:rsid w:val="00EB3DDC"/>
    <w:rsid w:val="00EB4516"/>
    <w:rsid w:val="00EC396C"/>
    <w:rsid w:val="00EC40BA"/>
    <w:rsid w:val="00EC632B"/>
    <w:rsid w:val="00EC6961"/>
    <w:rsid w:val="00EC7BE9"/>
    <w:rsid w:val="00ECCFED"/>
    <w:rsid w:val="00ED371B"/>
    <w:rsid w:val="00ED59F9"/>
    <w:rsid w:val="00EF07CD"/>
    <w:rsid w:val="00EF1136"/>
    <w:rsid w:val="00EF235E"/>
    <w:rsid w:val="00EF3440"/>
    <w:rsid w:val="00EF35DB"/>
    <w:rsid w:val="00F0221C"/>
    <w:rsid w:val="00F0677C"/>
    <w:rsid w:val="00F100C3"/>
    <w:rsid w:val="00F11008"/>
    <w:rsid w:val="00F16994"/>
    <w:rsid w:val="00F16E41"/>
    <w:rsid w:val="00F16F50"/>
    <w:rsid w:val="00F17681"/>
    <w:rsid w:val="00F208B8"/>
    <w:rsid w:val="00F2456F"/>
    <w:rsid w:val="00F252BC"/>
    <w:rsid w:val="00F2620E"/>
    <w:rsid w:val="00F27571"/>
    <w:rsid w:val="00F34DA6"/>
    <w:rsid w:val="00F4134D"/>
    <w:rsid w:val="00F43F5D"/>
    <w:rsid w:val="00F440B2"/>
    <w:rsid w:val="00F45F46"/>
    <w:rsid w:val="00F464E6"/>
    <w:rsid w:val="00F51CC5"/>
    <w:rsid w:val="00F54BD9"/>
    <w:rsid w:val="00F56228"/>
    <w:rsid w:val="00F64E89"/>
    <w:rsid w:val="00F65034"/>
    <w:rsid w:val="00F7143A"/>
    <w:rsid w:val="00F71EB1"/>
    <w:rsid w:val="00F73EB8"/>
    <w:rsid w:val="00F803CE"/>
    <w:rsid w:val="00F82DFF"/>
    <w:rsid w:val="00F864E0"/>
    <w:rsid w:val="00F93067"/>
    <w:rsid w:val="00F95F41"/>
    <w:rsid w:val="00F977F8"/>
    <w:rsid w:val="00FA1FF9"/>
    <w:rsid w:val="00FC0686"/>
    <w:rsid w:val="00FC0E28"/>
    <w:rsid w:val="00FC5959"/>
    <w:rsid w:val="00FC6037"/>
    <w:rsid w:val="00FC630B"/>
    <w:rsid w:val="00FC6AD0"/>
    <w:rsid w:val="00FD0805"/>
    <w:rsid w:val="00FD4850"/>
    <w:rsid w:val="00FD6670"/>
    <w:rsid w:val="00FE172F"/>
    <w:rsid w:val="00FE1FE9"/>
    <w:rsid w:val="00FE21E0"/>
    <w:rsid w:val="00FE3329"/>
    <w:rsid w:val="00FE46D4"/>
    <w:rsid w:val="00FE5D2F"/>
    <w:rsid w:val="00FF017B"/>
    <w:rsid w:val="00FF47BC"/>
    <w:rsid w:val="00FF7D03"/>
    <w:rsid w:val="01615C3D"/>
    <w:rsid w:val="0199565A"/>
    <w:rsid w:val="01C41E7E"/>
    <w:rsid w:val="020F257C"/>
    <w:rsid w:val="02DE1657"/>
    <w:rsid w:val="03541F18"/>
    <w:rsid w:val="03C264D3"/>
    <w:rsid w:val="041C06B8"/>
    <w:rsid w:val="041D3DA2"/>
    <w:rsid w:val="0498AE03"/>
    <w:rsid w:val="068DA9B2"/>
    <w:rsid w:val="06FA0F3B"/>
    <w:rsid w:val="073AEED9"/>
    <w:rsid w:val="0768117A"/>
    <w:rsid w:val="07D54AF9"/>
    <w:rsid w:val="07D71BF5"/>
    <w:rsid w:val="0836B5A5"/>
    <w:rsid w:val="088D3D10"/>
    <w:rsid w:val="09AE25BE"/>
    <w:rsid w:val="09E1951D"/>
    <w:rsid w:val="0A936055"/>
    <w:rsid w:val="0A9E5E0A"/>
    <w:rsid w:val="0B497262"/>
    <w:rsid w:val="0BBB4AEA"/>
    <w:rsid w:val="0BCE49A0"/>
    <w:rsid w:val="0C698447"/>
    <w:rsid w:val="0C77596B"/>
    <w:rsid w:val="0C7FEE8C"/>
    <w:rsid w:val="0C85F104"/>
    <w:rsid w:val="0C9EA9B1"/>
    <w:rsid w:val="0CF44016"/>
    <w:rsid w:val="0D0A62C4"/>
    <w:rsid w:val="0E1E7F67"/>
    <w:rsid w:val="0E35679F"/>
    <w:rsid w:val="0E497E65"/>
    <w:rsid w:val="0E500757"/>
    <w:rsid w:val="0ECFAC38"/>
    <w:rsid w:val="0EE96F29"/>
    <w:rsid w:val="0EE9DC97"/>
    <w:rsid w:val="0EF45F84"/>
    <w:rsid w:val="0F2DD86C"/>
    <w:rsid w:val="0F4DA91B"/>
    <w:rsid w:val="0F58353A"/>
    <w:rsid w:val="0F631904"/>
    <w:rsid w:val="100462A5"/>
    <w:rsid w:val="10206EBB"/>
    <w:rsid w:val="1034F42B"/>
    <w:rsid w:val="103ED251"/>
    <w:rsid w:val="104EA0BE"/>
    <w:rsid w:val="105392F4"/>
    <w:rsid w:val="105BFFC9"/>
    <w:rsid w:val="107A2B5E"/>
    <w:rsid w:val="114F62A9"/>
    <w:rsid w:val="1165E6E4"/>
    <w:rsid w:val="118E478F"/>
    <w:rsid w:val="11989A0C"/>
    <w:rsid w:val="11C5937E"/>
    <w:rsid w:val="129BA562"/>
    <w:rsid w:val="13108054"/>
    <w:rsid w:val="1375E269"/>
    <w:rsid w:val="1394F605"/>
    <w:rsid w:val="13FB971F"/>
    <w:rsid w:val="1417CBE1"/>
    <w:rsid w:val="14A1CC52"/>
    <w:rsid w:val="14AD2831"/>
    <w:rsid w:val="15615D6B"/>
    <w:rsid w:val="15E9FE20"/>
    <w:rsid w:val="16C654B2"/>
    <w:rsid w:val="16F7FEC6"/>
    <w:rsid w:val="176681B7"/>
    <w:rsid w:val="17A16751"/>
    <w:rsid w:val="17EC7839"/>
    <w:rsid w:val="18644B23"/>
    <w:rsid w:val="18AC69CE"/>
    <w:rsid w:val="18C3D467"/>
    <w:rsid w:val="193AF30B"/>
    <w:rsid w:val="1A54F501"/>
    <w:rsid w:val="1A60E92E"/>
    <w:rsid w:val="1ABB22DF"/>
    <w:rsid w:val="1B7A6691"/>
    <w:rsid w:val="1BE2EF22"/>
    <w:rsid w:val="1C11DE78"/>
    <w:rsid w:val="1CF2CE17"/>
    <w:rsid w:val="1D4707B3"/>
    <w:rsid w:val="1D47310C"/>
    <w:rsid w:val="1DDA0EF0"/>
    <w:rsid w:val="1E12EFA0"/>
    <w:rsid w:val="1EEE9A26"/>
    <w:rsid w:val="1F645668"/>
    <w:rsid w:val="1F725541"/>
    <w:rsid w:val="1F9D1249"/>
    <w:rsid w:val="201DEA51"/>
    <w:rsid w:val="207E095C"/>
    <w:rsid w:val="209FD806"/>
    <w:rsid w:val="20D840D2"/>
    <w:rsid w:val="211E2D10"/>
    <w:rsid w:val="225D46DA"/>
    <w:rsid w:val="226CEB9F"/>
    <w:rsid w:val="228CD197"/>
    <w:rsid w:val="22F776B0"/>
    <w:rsid w:val="233D5F8A"/>
    <w:rsid w:val="235DA930"/>
    <w:rsid w:val="23A88237"/>
    <w:rsid w:val="246A62A8"/>
    <w:rsid w:val="24939E53"/>
    <w:rsid w:val="24A57940"/>
    <w:rsid w:val="24B9B344"/>
    <w:rsid w:val="254107C3"/>
    <w:rsid w:val="26798BC0"/>
    <w:rsid w:val="26AA041A"/>
    <w:rsid w:val="26D1B74A"/>
    <w:rsid w:val="26F6DAF1"/>
    <w:rsid w:val="27228F63"/>
    <w:rsid w:val="27268FE2"/>
    <w:rsid w:val="273697B3"/>
    <w:rsid w:val="2746AB20"/>
    <w:rsid w:val="2756082B"/>
    <w:rsid w:val="27A2036A"/>
    <w:rsid w:val="27F0CAAE"/>
    <w:rsid w:val="28166627"/>
    <w:rsid w:val="28C0CBA1"/>
    <w:rsid w:val="28F1990C"/>
    <w:rsid w:val="2988944D"/>
    <w:rsid w:val="2A760295"/>
    <w:rsid w:val="2ACAE402"/>
    <w:rsid w:val="2B736C16"/>
    <w:rsid w:val="2B811D68"/>
    <w:rsid w:val="2BDB3EA8"/>
    <w:rsid w:val="2C1BBB6B"/>
    <w:rsid w:val="2C25888D"/>
    <w:rsid w:val="2C4A3D73"/>
    <w:rsid w:val="2C774A49"/>
    <w:rsid w:val="2D1D9B5B"/>
    <w:rsid w:val="2D2BDD37"/>
    <w:rsid w:val="2D3F1612"/>
    <w:rsid w:val="2DFB66CD"/>
    <w:rsid w:val="2E2B71A6"/>
    <w:rsid w:val="2E98C45F"/>
    <w:rsid w:val="2FED58E7"/>
    <w:rsid w:val="311BD843"/>
    <w:rsid w:val="31323C97"/>
    <w:rsid w:val="31C601DB"/>
    <w:rsid w:val="3212DCE7"/>
    <w:rsid w:val="32342A39"/>
    <w:rsid w:val="32B60E50"/>
    <w:rsid w:val="33A85ABF"/>
    <w:rsid w:val="34282E16"/>
    <w:rsid w:val="343BAB29"/>
    <w:rsid w:val="35C12121"/>
    <w:rsid w:val="35D92EAC"/>
    <w:rsid w:val="3631CAA7"/>
    <w:rsid w:val="366D1A29"/>
    <w:rsid w:val="36A0E4B3"/>
    <w:rsid w:val="36C0F544"/>
    <w:rsid w:val="37D699AF"/>
    <w:rsid w:val="3875BA0F"/>
    <w:rsid w:val="38ABFD2F"/>
    <w:rsid w:val="38C9DB98"/>
    <w:rsid w:val="39013343"/>
    <w:rsid w:val="39181F4E"/>
    <w:rsid w:val="39C2187C"/>
    <w:rsid w:val="39D63A12"/>
    <w:rsid w:val="3A04B99E"/>
    <w:rsid w:val="3A0AE4BB"/>
    <w:rsid w:val="3A504868"/>
    <w:rsid w:val="3A7A01C7"/>
    <w:rsid w:val="3A8FA3B7"/>
    <w:rsid w:val="3AC6AF63"/>
    <w:rsid w:val="3ADB367F"/>
    <w:rsid w:val="3B720A73"/>
    <w:rsid w:val="3B9F2B72"/>
    <w:rsid w:val="3BF9CEF5"/>
    <w:rsid w:val="3C18B6D8"/>
    <w:rsid w:val="3CA88735"/>
    <w:rsid w:val="3CC4F227"/>
    <w:rsid w:val="3CEA735C"/>
    <w:rsid w:val="3D4196A9"/>
    <w:rsid w:val="3DD50030"/>
    <w:rsid w:val="3DFB4884"/>
    <w:rsid w:val="3E6BA84B"/>
    <w:rsid w:val="3EA9AB35"/>
    <w:rsid w:val="3ED6CC34"/>
    <w:rsid w:val="3EE41C28"/>
    <w:rsid w:val="3EEEA1E1"/>
    <w:rsid w:val="3EFE1533"/>
    <w:rsid w:val="3F0ED660"/>
    <w:rsid w:val="3F493A94"/>
    <w:rsid w:val="3F50579A"/>
    <w:rsid w:val="3F9B79BB"/>
    <w:rsid w:val="3FBE7936"/>
    <w:rsid w:val="3FCB269F"/>
    <w:rsid w:val="3FCC483E"/>
    <w:rsid w:val="400C4B4F"/>
    <w:rsid w:val="4022141E"/>
    <w:rsid w:val="408FF160"/>
    <w:rsid w:val="409E0587"/>
    <w:rsid w:val="4166F700"/>
    <w:rsid w:val="41BDE47F"/>
    <w:rsid w:val="420E6CF6"/>
    <w:rsid w:val="42670B67"/>
    <w:rsid w:val="4302C761"/>
    <w:rsid w:val="431C9E01"/>
    <w:rsid w:val="431E0F6E"/>
    <w:rsid w:val="43CA9707"/>
    <w:rsid w:val="43DEECA1"/>
    <w:rsid w:val="44049B3B"/>
    <w:rsid w:val="449210AA"/>
    <w:rsid w:val="44AF4908"/>
    <w:rsid w:val="44E16D38"/>
    <w:rsid w:val="45A9F106"/>
    <w:rsid w:val="45B4CC75"/>
    <w:rsid w:val="45C911AE"/>
    <w:rsid w:val="46017738"/>
    <w:rsid w:val="46377E5E"/>
    <w:rsid w:val="463B3C09"/>
    <w:rsid w:val="4673B66C"/>
    <w:rsid w:val="46785BB7"/>
    <w:rsid w:val="46DB6C66"/>
    <w:rsid w:val="4824EF41"/>
    <w:rsid w:val="4864067D"/>
    <w:rsid w:val="49038B97"/>
    <w:rsid w:val="4AA67915"/>
    <w:rsid w:val="4AE40BE9"/>
    <w:rsid w:val="4B992547"/>
    <w:rsid w:val="4C3A9BFE"/>
    <w:rsid w:val="4C5895E5"/>
    <w:rsid w:val="4CAA7D8D"/>
    <w:rsid w:val="4CDEE616"/>
    <w:rsid w:val="4D2BEC24"/>
    <w:rsid w:val="4D5254EE"/>
    <w:rsid w:val="4D82B82D"/>
    <w:rsid w:val="4DFB6D29"/>
    <w:rsid w:val="4E200C23"/>
    <w:rsid w:val="4E5CBF91"/>
    <w:rsid w:val="4E696145"/>
    <w:rsid w:val="4EF15467"/>
    <w:rsid w:val="4F6128DA"/>
    <w:rsid w:val="4F694DE6"/>
    <w:rsid w:val="4FB78D34"/>
    <w:rsid w:val="4FE55AFC"/>
    <w:rsid w:val="5073B888"/>
    <w:rsid w:val="508E8498"/>
    <w:rsid w:val="50A6CC6D"/>
    <w:rsid w:val="50BBE4FF"/>
    <w:rsid w:val="50C6D625"/>
    <w:rsid w:val="50EC28BD"/>
    <w:rsid w:val="50FF2143"/>
    <w:rsid w:val="513E6DC5"/>
    <w:rsid w:val="51583BEC"/>
    <w:rsid w:val="516CD65A"/>
    <w:rsid w:val="519E36BD"/>
    <w:rsid w:val="529D3665"/>
    <w:rsid w:val="530ADD31"/>
    <w:rsid w:val="53401DA0"/>
    <w:rsid w:val="543C38C9"/>
    <w:rsid w:val="545DF7E7"/>
    <w:rsid w:val="54CBFFD9"/>
    <w:rsid w:val="551ABFD0"/>
    <w:rsid w:val="557495AD"/>
    <w:rsid w:val="55A1C4C6"/>
    <w:rsid w:val="565B2A73"/>
    <w:rsid w:val="56B0577E"/>
    <w:rsid w:val="56DB9A2B"/>
    <w:rsid w:val="572B2683"/>
    <w:rsid w:val="576FD274"/>
    <w:rsid w:val="57CEBB99"/>
    <w:rsid w:val="5837EFD9"/>
    <w:rsid w:val="58742B8E"/>
    <w:rsid w:val="58ABD073"/>
    <w:rsid w:val="58B33F12"/>
    <w:rsid w:val="594395E6"/>
    <w:rsid w:val="5A2502A4"/>
    <w:rsid w:val="5A499EE8"/>
    <w:rsid w:val="5AC79C0F"/>
    <w:rsid w:val="5AEE92A4"/>
    <w:rsid w:val="5AF340E8"/>
    <w:rsid w:val="5B94F870"/>
    <w:rsid w:val="5B99D851"/>
    <w:rsid w:val="5BB23965"/>
    <w:rsid w:val="5BBC8C7E"/>
    <w:rsid w:val="5BBF90AD"/>
    <w:rsid w:val="5CA45921"/>
    <w:rsid w:val="5CBA2D3E"/>
    <w:rsid w:val="5CC88EDD"/>
    <w:rsid w:val="5D6D973D"/>
    <w:rsid w:val="5D8AA5C4"/>
    <w:rsid w:val="5DBB921F"/>
    <w:rsid w:val="5EAFF43B"/>
    <w:rsid w:val="5F2AC386"/>
    <w:rsid w:val="5F2F9214"/>
    <w:rsid w:val="5F345AD1"/>
    <w:rsid w:val="5FC93203"/>
    <w:rsid w:val="5FE92213"/>
    <w:rsid w:val="5FECB801"/>
    <w:rsid w:val="6030AF91"/>
    <w:rsid w:val="607A0C1D"/>
    <w:rsid w:val="609FF1A0"/>
    <w:rsid w:val="61BD4D52"/>
    <w:rsid w:val="61C4D7C5"/>
    <w:rsid w:val="61D9242A"/>
    <w:rsid w:val="620A971A"/>
    <w:rsid w:val="622D7290"/>
    <w:rsid w:val="6253F7E6"/>
    <w:rsid w:val="627CB646"/>
    <w:rsid w:val="62B3C224"/>
    <w:rsid w:val="63983542"/>
    <w:rsid w:val="657E3098"/>
    <w:rsid w:val="65872308"/>
    <w:rsid w:val="659BC022"/>
    <w:rsid w:val="660A46A4"/>
    <w:rsid w:val="6657C92F"/>
    <w:rsid w:val="6688255D"/>
    <w:rsid w:val="66D1F766"/>
    <w:rsid w:val="66F898C8"/>
    <w:rsid w:val="678B079C"/>
    <w:rsid w:val="679FC865"/>
    <w:rsid w:val="67A43BEF"/>
    <w:rsid w:val="67B4B3D3"/>
    <w:rsid w:val="686A392F"/>
    <w:rsid w:val="68C7EEC7"/>
    <w:rsid w:val="6AF5F02B"/>
    <w:rsid w:val="6AFAB8B0"/>
    <w:rsid w:val="6B26D657"/>
    <w:rsid w:val="6B63A1C8"/>
    <w:rsid w:val="6B855F83"/>
    <w:rsid w:val="6BB4B1EE"/>
    <w:rsid w:val="6C08664B"/>
    <w:rsid w:val="6C6011E7"/>
    <w:rsid w:val="6CBEA44A"/>
    <w:rsid w:val="6D07A5FC"/>
    <w:rsid w:val="6D18D3D7"/>
    <w:rsid w:val="6DAC63E1"/>
    <w:rsid w:val="6E5FEF4D"/>
    <w:rsid w:val="6E92B9DE"/>
    <w:rsid w:val="6EEE8880"/>
    <w:rsid w:val="6F1E9777"/>
    <w:rsid w:val="6F756259"/>
    <w:rsid w:val="6F93430B"/>
    <w:rsid w:val="6F9AA37F"/>
    <w:rsid w:val="6F9F430A"/>
    <w:rsid w:val="700EC3A6"/>
    <w:rsid w:val="70E2643C"/>
    <w:rsid w:val="711D9C50"/>
    <w:rsid w:val="71A4E4CE"/>
    <w:rsid w:val="71E96621"/>
    <w:rsid w:val="72083BF9"/>
    <w:rsid w:val="7265BB41"/>
    <w:rsid w:val="72AB80FB"/>
    <w:rsid w:val="72BC701D"/>
    <w:rsid w:val="73B6D8FC"/>
    <w:rsid w:val="7412BC2C"/>
    <w:rsid w:val="745302E3"/>
    <w:rsid w:val="74657FFD"/>
    <w:rsid w:val="74A0AEC9"/>
    <w:rsid w:val="74F7F6CF"/>
    <w:rsid w:val="751B9F84"/>
    <w:rsid w:val="7545AD4A"/>
    <w:rsid w:val="75FCA97A"/>
    <w:rsid w:val="768669CE"/>
    <w:rsid w:val="76F6B560"/>
    <w:rsid w:val="77076660"/>
    <w:rsid w:val="7725A0FF"/>
    <w:rsid w:val="777C65D7"/>
    <w:rsid w:val="7786DE62"/>
    <w:rsid w:val="77F4440C"/>
    <w:rsid w:val="7886C18E"/>
    <w:rsid w:val="788FAD54"/>
    <w:rsid w:val="7937A887"/>
    <w:rsid w:val="79BF784C"/>
    <w:rsid w:val="79EB5735"/>
    <w:rsid w:val="7A0DF189"/>
    <w:rsid w:val="7A4C16FF"/>
    <w:rsid w:val="7A822FE2"/>
    <w:rsid w:val="7AC6A303"/>
    <w:rsid w:val="7B0C0F1B"/>
    <w:rsid w:val="7B5AECCE"/>
    <w:rsid w:val="7B7F3228"/>
    <w:rsid w:val="7BBBDBF9"/>
    <w:rsid w:val="7C3ACE7B"/>
    <w:rsid w:val="7C471C4A"/>
    <w:rsid w:val="7C8770F7"/>
    <w:rsid w:val="7D64F14C"/>
    <w:rsid w:val="7D995C3F"/>
    <w:rsid w:val="7DD63330"/>
    <w:rsid w:val="7DE654D1"/>
    <w:rsid w:val="7E085E14"/>
    <w:rsid w:val="7E3B5DFD"/>
    <w:rsid w:val="7E3D5138"/>
    <w:rsid w:val="7E94A2E1"/>
    <w:rsid w:val="7F3971DD"/>
    <w:rsid w:val="7FBD54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D5882AAB-E313-4FA4-9A6F-A20F1FDB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4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PlaceholderText">
    <w:name w:val="Placeholder Text"/>
    <w:rsid w:val="0076628E"/>
    <w:rPr>
      <w:color w:val="808080"/>
    </w:rPr>
  </w:style>
  <w:style w:type="paragraph" w:styleId="NormalWeb">
    <w:name w:val="Normal (Web)"/>
    <w:basedOn w:val="Normal"/>
    <w:uiPriority w:val="99"/>
    <w:semiHidden/>
    <w:unhideWhenUsed/>
    <w:rsid w:val="00186D9B"/>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A432EA"/>
    <w:pPr>
      <w:suppressAutoHyphens/>
    </w:pPr>
    <w:rPr>
      <w:color w:val="0D0D0D"/>
      <w:sz w:val="24"/>
      <w:szCs w:val="24"/>
    </w:rPr>
  </w:style>
  <w:style w:type="character" w:styleId="Strong">
    <w:name w:val="Strong"/>
    <w:basedOn w:val="DefaultParagraphFont"/>
    <w:uiPriority w:val="22"/>
    <w:qFormat/>
    <w:rsid w:val="006C1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363">
      <w:bodyDiv w:val="1"/>
      <w:marLeft w:val="0"/>
      <w:marRight w:val="0"/>
      <w:marTop w:val="0"/>
      <w:marBottom w:val="0"/>
      <w:divBdr>
        <w:top w:val="none" w:sz="0" w:space="0" w:color="auto"/>
        <w:left w:val="none" w:sz="0" w:space="0" w:color="auto"/>
        <w:bottom w:val="none" w:sz="0" w:space="0" w:color="auto"/>
        <w:right w:val="none" w:sz="0" w:space="0" w:color="auto"/>
      </w:divBdr>
      <w:divsChild>
        <w:div w:id="980185775">
          <w:marLeft w:val="0"/>
          <w:marRight w:val="0"/>
          <w:marTop w:val="240"/>
          <w:marBottom w:val="240"/>
          <w:divBdr>
            <w:top w:val="none" w:sz="0" w:space="0" w:color="auto"/>
            <w:left w:val="none" w:sz="0" w:space="0" w:color="auto"/>
            <w:bottom w:val="none" w:sz="0" w:space="0" w:color="auto"/>
            <w:right w:val="none" w:sz="0" w:space="0" w:color="auto"/>
          </w:divBdr>
        </w:div>
        <w:div w:id="1120345819">
          <w:marLeft w:val="0"/>
          <w:marRight w:val="0"/>
          <w:marTop w:val="240"/>
          <w:marBottom w:val="240"/>
          <w:divBdr>
            <w:top w:val="none" w:sz="0" w:space="0" w:color="auto"/>
            <w:left w:val="none" w:sz="0" w:space="0" w:color="auto"/>
            <w:bottom w:val="none" w:sz="0" w:space="0" w:color="auto"/>
            <w:right w:val="none" w:sz="0" w:space="0" w:color="auto"/>
          </w:divBdr>
        </w:div>
        <w:div w:id="1287808653">
          <w:marLeft w:val="0"/>
          <w:marRight w:val="0"/>
          <w:marTop w:val="240"/>
          <w:marBottom w:val="240"/>
          <w:divBdr>
            <w:top w:val="none" w:sz="0" w:space="0" w:color="auto"/>
            <w:left w:val="none" w:sz="0" w:space="0" w:color="auto"/>
            <w:bottom w:val="none" w:sz="0" w:space="0" w:color="auto"/>
            <w:right w:val="none" w:sz="0" w:space="0" w:color="auto"/>
          </w:divBdr>
        </w:div>
        <w:div w:id="1329671557">
          <w:marLeft w:val="0"/>
          <w:marRight w:val="0"/>
          <w:marTop w:val="240"/>
          <w:marBottom w:val="240"/>
          <w:divBdr>
            <w:top w:val="none" w:sz="0" w:space="0" w:color="auto"/>
            <w:left w:val="none" w:sz="0" w:space="0" w:color="auto"/>
            <w:bottom w:val="none" w:sz="0" w:space="0" w:color="auto"/>
            <w:right w:val="none" w:sz="0" w:space="0" w:color="auto"/>
          </w:divBdr>
        </w:div>
        <w:div w:id="1346513634">
          <w:marLeft w:val="0"/>
          <w:marRight w:val="0"/>
          <w:marTop w:val="240"/>
          <w:marBottom w:val="240"/>
          <w:divBdr>
            <w:top w:val="none" w:sz="0" w:space="0" w:color="auto"/>
            <w:left w:val="none" w:sz="0" w:space="0" w:color="auto"/>
            <w:bottom w:val="none" w:sz="0" w:space="0" w:color="auto"/>
            <w:right w:val="none" w:sz="0" w:space="0" w:color="auto"/>
          </w:divBdr>
        </w:div>
        <w:div w:id="1550458705">
          <w:marLeft w:val="0"/>
          <w:marRight w:val="0"/>
          <w:marTop w:val="240"/>
          <w:marBottom w:val="240"/>
          <w:divBdr>
            <w:top w:val="none" w:sz="0" w:space="0" w:color="auto"/>
            <w:left w:val="none" w:sz="0" w:space="0" w:color="auto"/>
            <w:bottom w:val="none" w:sz="0" w:space="0" w:color="auto"/>
            <w:right w:val="none" w:sz="0" w:space="0" w:color="auto"/>
          </w:divBdr>
        </w:div>
        <w:div w:id="2059158160">
          <w:marLeft w:val="0"/>
          <w:marRight w:val="0"/>
          <w:marTop w:val="240"/>
          <w:marBottom w:val="240"/>
          <w:divBdr>
            <w:top w:val="none" w:sz="0" w:space="0" w:color="auto"/>
            <w:left w:val="none" w:sz="0" w:space="0" w:color="auto"/>
            <w:bottom w:val="none" w:sz="0" w:space="0" w:color="auto"/>
            <w:right w:val="none" w:sz="0" w:space="0" w:color="auto"/>
          </w:divBdr>
        </w:div>
        <w:div w:id="2101019054">
          <w:marLeft w:val="0"/>
          <w:marRight w:val="0"/>
          <w:marTop w:val="240"/>
          <w:marBottom w:val="240"/>
          <w:divBdr>
            <w:top w:val="none" w:sz="0" w:space="0" w:color="auto"/>
            <w:left w:val="none" w:sz="0" w:space="0" w:color="auto"/>
            <w:bottom w:val="none" w:sz="0" w:space="0" w:color="auto"/>
            <w:right w:val="none" w:sz="0" w:space="0" w:color="auto"/>
          </w:divBdr>
        </w:div>
      </w:divsChild>
    </w:div>
    <w:div w:id="152575182">
      <w:bodyDiv w:val="1"/>
      <w:marLeft w:val="0"/>
      <w:marRight w:val="0"/>
      <w:marTop w:val="0"/>
      <w:marBottom w:val="0"/>
      <w:divBdr>
        <w:top w:val="none" w:sz="0" w:space="0" w:color="auto"/>
        <w:left w:val="none" w:sz="0" w:space="0" w:color="auto"/>
        <w:bottom w:val="none" w:sz="0" w:space="0" w:color="auto"/>
        <w:right w:val="none" w:sz="0" w:space="0" w:color="auto"/>
      </w:divBdr>
    </w:div>
    <w:div w:id="375009305">
      <w:bodyDiv w:val="1"/>
      <w:marLeft w:val="0"/>
      <w:marRight w:val="0"/>
      <w:marTop w:val="0"/>
      <w:marBottom w:val="0"/>
      <w:divBdr>
        <w:top w:val="none" w:sz="0" w:space="0" w:color="auto"/>
        <w:left w:val="none" w:sz="0" w:space="0" w:color="auto"/>
        <w:bottom w:val="none" w:sz="0" w:space="0" w:color="auto"/>
        <w:right w:val="none" w:sz="0" w:space="0" w:color="auto"/>
      </w:divBdr>
    </w:div>
    <w:div w:id="464859149">
      <w:bodyDiv w:val="1"/>
      <w:marLeft w:val="0"/>
      <w:marRight w:val="0"/>
      <w:marTop w:val="0"/>
      <w:marBottom w:val="0"/>
      <w:divBdr>
        <w:top w:val="none" w:sz="0" w:space="0" w:color="auto"/>
        <w:left w:val="none" w:sz="0" w:space="0" w:color="auto"/>
        <w:bottom w:val="none" w:sz="0" w:space="0" w:color="auto"/>
        <w:right w:val="none" w:sz="0" w:space="0" w:color="auto"/>
      </w:divBdr>
      <w:divsChild>
        <w:div w:id="297339992">
          <w:marLeft w:val="547"/>
          <w:marRight w:val="0"/>
          <w:marTop w:val="0"/>
          <w:marBottom w:val="58"/>
          <w:divBdr>
            <w:top w:val="none" w:sz="0" w:space="0" w:color="auto"/>
            <w:left w:val="none" w:sz="0" w:space="0" w:color="auto"/>
            <w:bottom w:val="none" w:sz="0" w:space="0" w:color="auto"/>
            <w:right w:val="none" w:sz="0" w:space="0" w:color="auto"/>
          </w:divBdr>
        </w:div>
        <w:div w:id="501817358">
          <w:marLeft w:val="547"/>
          <w:marRight w:val="0"/>
          <w:marTop w:val="0"/>
          <w:marBottom w:val="58"/>
          <w:divBdr>
            <w:top w:val="none" w:sz="0" w:space="0" w:color="auto"/>
            <w:left w:val="none" w:sz="0" w:space="0" w:color="auto"/>
            <w:bottom w:val="none" w:sz="0" w:space="0" w:color="auto"/>
            <w:right w:val="none" w:sz="0" w:space="0" w:color="auto"/>
          </w:divBdr>
        </w:div>
        <w:div w:id="586308421">
          <w:marLeft w:val="547"/>
          <w:marRight w:val="0"/>
          <w:marTop w:val="0"/>
          <w:marBottom w:val="58"/>
          <w:divBdr>
            <w:top w:val="none" w:sz="0" w:space="0" w:color="auto"/>
            <w:left w:val="none" w:sz="0" w:space="0" w:color="auto"/>
            <w:bottom w:val="none" w:sz="0" w:space="0" w:color="auto"/>
            <w:right w:val="none" w:sz="0" w:space="0" w:color="auto"/>
          </w:divBdr>
        </w:div>
        <w:div w:id="1884101483">
          <w:marLeft w:val="547"/>
          <w:marRight w:val="0"/>
          <w:marTop w:val="0"/>
          <w:marBottom w:val="58"/>
          <w:divBdr>
            <w:top w:val="none" w:sz="0" w:space="0" w:color="auto"/>
            <w:left w:val="none" w:sz="0" w:space="0" w:color="auto"/>
            <w:bottom w:val="none" w:sz="0" w:space="0" w:color="auto"/>
            <w:right w:val="none" w:sz="0" w:space="0" w:color="auto"/>
          </w:divBdr>
        </w:div>
        <w:div w:id="2020698847">
          <w:marLeft w:val="547"/>
          <w:marRight w:val="0"/>
          <w:marTop w:val="0"/>
          <w:marBottom w:val="58"/>
          <w:divBdr>
            <w:top w:val="none" w:sz="0" w:space="0" w:color="auto"/>
            <w:left w:val="none" w:sz="0" w:space="0" w:color="auto"/>
            <w:bottom w:val="none" w:sz="0" w:space="0" w:color="auto"/>
            <w:right w:val="none" w:sz="0" w:space="0" w:color="auto"/>
          </w:divBdr>
        </w:div>
        <w:div w:id="2094235189">
          <w:marLeft w:val="547"/>
          <w:marRight w:val="0"/>
          <w:marTop w:val="0"/>
          <w:marBottom w:val="58"/>
          <w:divBdr>
            <w:top w:val="none" w:sz="0" w:space="0" w:color="auto"/>
            <w:left w:val="none" w:sz="0" w:space="0" w:color="auto"/>
            <w:bottom w:val="none" w:sz="0" w:space="0" w:color="auto"/>
            <w:right w:val="none" w:sz="0" w:space="0" w:color="auto"/>
          </w:divBdr>
        </w:div>
      </w:divsChild>
    </w:div>
    <w:div w:id="477462007">
      <w:bodyDiv w:val="1"/>
      <w:marLeft w:val="0"/>
      <w:marRight w:val="0"/>
      <w:marTop w:val="0"/>
      <w:marBottom w:val="0"/>
      <w:divBdr>
        <w:top w:val="none" w:sz="0" w:space="0" w:color="auto"/>
        <w:left w:val="none" w:sz="0" w:space="0" w:color="auto"/>
        <w:bottom w:val="none" w:sz="0" w:space="0" w:color="auto"/>
        <w:right w:val="none" w:sz="0" w:space="0" w:color="auto"/>
      </w:divBdr>
      <w:divsChild>
        <w:div w:id="184447562">
          <w:marLeft w:val="360"/>
          <w:marRight w:val="0"/>
          <w:marTop w:val="0"/>
          <w:marBottom w:val="65"/>
          <w:divBdr>
            <w:top w:val="none" w:sz="0" w:space="0" w:color="auto"/>
            <w:left w:val="none" w:sz="0" w:space="0" w:color="auto"/>
            <w:bottom w:val="none" w:sz="0" w:space="0" w:color="auto"/>
            <w:right w:val="none" w:sz="0" w:space="0" w:color="auto"/>
          </w:divBdr>
        </w:div>
        <w:div w:id="208883670">
          <w:marLeft w:val="360"/>
          <w:marRight w:val="0"/>
          <w:marTop w:val="0"/>
          <w:marBottom w:val="65"/>
          <w:divBdr>
            <w:top w:val="none" w:sz="0" w:space="0" w:color="auto"/>
            <w:left w:val="none" w:sz="0" w:space="0" w:color="auto"/>
            <w:bottom w:val="none" w:sz="0" w:space="0" w:color="auto"/>
            <w:right w:val="none" w:sz="0" w:space="0" w:color="auto"/>
          </w:divBdr>
        </w:div>
        <w:div w:id="1223834308">
          <w:marLeft w:val="360"/>
          <w:marRight w:val="0"/>
          <w:marTop w:val="0"/>
          <w:marBottom w:val="65"/>
          <w:divBdr>
            <w:top w:val="none" w:sz="0" w:space="0" w:color="auto"/>
            <w:left w:val="none" w:sz="0" w:space="0" w:color="auto"/>
            <w:bottom w:val="none" w:sz="0" w:space="0" w:color="auto"/>
            <w:right w:val="none" w:sz="0" w:space="0" w:color="auto"/>
          </w:divBdr>
        </w:div>
        <w:div w:id="1351418041">
          <w:marLeft w:val="360"/>
          <w:marRight w:val="0"/>
          <w:marTop w:val="0"/>
          <w:marBottom w:val="65"/>
          <w:divBdr>
            <w:top w:val="none" w:sz="0" w:space="0" w:color="auto"/>
            <w:left w:val="none" w:sz="0" w:space="0" w:color="auto"/>
            <w:bottom w:val="none" w:sz="0" w:space="0" w:color="auto"/>
            <w:right w:val="none" w:sz="0" w:space="0" w:color="auto"/>
          </w:divBdr>
        </w:div>
      </w:divsChild>
    </w:div>
    <w:div w:id="637537413">
      <w:bodyDiv w:val="1"/>
      <w:marLeft w:val="0"/>
      <w:marRight w:val="0"/>
      <w:marTop w:val="0"/>
      <w:marBottom w:val="0"/>
      <w:divBdr>
        <w:top w:val="none" w:sz="0" w:space="0" w:color="auto"/>
        <w:left w:val="none" w:sz="0" w:space="0" w:color="auto"/>
        <w:bottom w:val="none" w:sz="0" w:space="0" w:color="auto"/>
        <w:right w:val="none" w:sz="0" w:space="0" w:color="auto"/>
      </w:divBdr>
    </w:div>
    <w:div w:id="739904261">
      <w:bodyDiv w:val="1"/>
      <w:marLeft w:val="0"/>
      <w:marRight w:val="0"/>
      <w:marTop w:val="0"/>
      <w:marBottom w:val="0"/>
      <w:divBdr>
        <w:top w:val="none" w:sz="0" w:space="0" w:color="auto"/>
        <w:left w:val="none" w:sz="0" w:space="0" w:color="auto"/>
        <w:bottom w:val="none" w:sz="0" w:space="0" w:color="auto"/>
        <w:right w:val="none" w:sz="0" w:space="0" w:color="auto"/>
      </w:divBdr>
      <w:divsChild>
        <w:div w:id="371541035">
          <w:marLeft w:val="0"/>
          <w:marRight w:val="0"/>
          <w:marTop w:val="240"/>
          <w:marBottom w:val="240"/>
          <w:divBdr>
            <w:top w:val="none" w:sz="0" w:space="0" w:color="auto"/>
            <w:left w:val="none" w:sz="0" w:space="0" w:color="auto"/>
            <w:bottom w:val="none" w:sz="0" w:space="0" w:color="auto"/>
            <w:right w:val="none" w:sz="0" w:space="0" w:color="auto"/>
          </w:divBdr>
        </w:div>
        <w:div w:id="638993566">
          <w:marLeft w:val="0"/>
          <w:marRight w:val="0"/>
          <w:marTop w:val="240"/>
          <w:marBottom w:val="240"/>
          <w:divBdr>
            <w:top w:val="none" w:sz="0" w:space="0" w:color="auto"/>
            <w:left w:val="none" w:sz="0" w:space="0" w:color="auto"/>
            <w:bottom w:val="none" w:sz="0" w:space="0" w:color="auto"/>
            <w:right w:val="none" w:sz="0" w:space="0" w:color="auto"/>
          </w:divBdr>
        </w:div>
        <w:div w:id="868881101">
          <w:marLeft w:val="0"/>
          <w:marRight w:val="0"/>
          <w:marTop w:val="240"/>
          <w:marBottom w:val="240"/>
          <w:divBdr>
            <w:top w:val="none" w:sz="0" w:space="0" w:color="auto"/>
            <w:left w:val="none" w:sz="0" w:space="0" w:color="auto"/>
            <w:bottom w:val="none" w:sz="0" w:space="0" w:color="auto"/>
            <w:right w:val="none" w:sz="0" w:space="0" w:color="auto"/>
          </w:divBdr>
        </w:div>
        <w:div w:id="1068844665">
          <w:marLeft w:val="0"/>
          <w:marRight w:val="0"/>
          <w:marTop w:val="240"/>
          <w:marBottom w:val="240"/>
          <w:divBdr>
            <w:top w:val="none" w:sz="0" w:space="0" w:color="auto"/>
            <w:left w:val="none" w:sz="0" w:space="0" w:color="auto"/>
            <w:bottom w:val="none" w:sz="0" w:space="0" w:color="auto"/>
            <w:right w:val="none" w:sz="0" w:space="0" w:color="auto"/>
          </w:divBdr>
        </w:div>
        <w:div w:id="1132207868">
          <w:marLeft w:val="0"/>
          <w:marRight w:val="0"/>
          <w:marTop w:val="240"/>
          <w:marBottom w:val="240"/>
          <w:divBdr>
            <w:top w:val="none" w:sz="0" w:space="0" w:color="auto"/>
            <w:left w:val="none" w:sz="0" w:space="0" w:color="auto"/>
            <w:bottom w:val="none" w:sz="0" w:space="0" w:color="auto"/>
            <w:right w:val="none" w:sz="0" w:space="0" w:color="auto"/>
          </w:divBdr>
        </w:div>
        <w:div w:id="1246769862">
          <w:marLeft w:val="0"/>
          <w:marRight w:val="0"/>
          <w:marTop w:val="240"/>
          <w:marBottom w:val="240"/>
          <w:divBdr>
            <w:top w:val="none" w:sz="0" w:space="0" w:color="auto"/>
            <w:left w:val="none" w:sz="0" w:space="0" w:color="auto"/>
            <w:bottom w:val="none" w:sz="0" w:space="0" w:color="auto"/>
            <w:right w:val="none" w:sz="0" w:space="0" w:color="auto"/>
          </w:divBdr>
        </w:div>
        <w:div w:id="1956012481">
          <w:marLeft w:val="0"/>
          <w:marRight w:val="0"/>
          <w:marTop w:val="240"/>
          <w:marBottom w:val="240"/>
          <w:divBdr>
            <w:top w:val="none" w:sz="0" w:space="0" w:color="auto"/>
            <w:left w:val="none" w:sz="0" w:space="0" w:color="auto"/>
            <w:bottom w:val="none" w:sz="0" w:space="0" w:color="auto"/>
            <w:right w:val="none" w:sz="0" w:space="0" w:color="auto"/>
          </w:divBdr>
        </w:div>
        <w:div w:id="1981422268">
          <w:marLeft w:val="0"/>
          <w:marRight w:val="0"/>
          <w:marTop w:val="240"/>
          <w:marBottom w:val="240"/>
          <w:divBdr>
            <w:top w:val="none" w:sz="0" w:space="0" w:color="auto"/>
            <w:left w:val="none" w:sz="0" w:space="0" w:color="auto"/>
            <w:bottom w:val="none" w:sz="0" w:space="0" w:color="auto"/>
            <w:right w:val="none" w:sz="0" w:space="0" w:color="auto"/>
          </w:divBdr>
        </w:div>
      </w:divsChild>
    </w:div>
    <w:div w:id="774398013">
      <w:bodyDiv w:val="1"/>
      <w:marLeft w:val="0"/>
      <w:marRight w:val="0"/>
      <w:marTop w:val="0"/>
      <w:marBottom w:val="0"/>
      <w:divBdr>
        <w:top w:val="none" w:sz="0" w:space="0" w:color="auto"/>
        <w:left w:val="none" w:sz="0" w:space="0" w:color="auto"/>
        <w:bottom w:val="none" w:sz="0" w:space="0" w:color="auto"/>
        <w:right w:val="none" w:sz="0" w:space="0" w:color="auto"/>
      </w:divBdr>
    </w:div>
    <w:div w:id="790056250">
      <w:bodyDiv w:val="1"/>
      <w:marLeft w:val="0"/>
      <w:marRight w:val="0"/>
      <w:marTop w:val="0"/>
      <w:marBottom w:val="0"/>
      <w:divBdr>
        <w:top w:val="none" w:sz="0" w:space="0" w:color="auto"/>
        <w:left w:val="none" w:sz="0" w:space="0" w:color="auto"/>
        <w:bottom w:val="none" w:sz="0" w:space="0" w:color="auto"/>
        <w:right w:val="none" w:sz="0" w:space="0" w:color="auto"/>
      </w:divBdr>
      <w:divsChild>
        <w:div w:id="372849165">
          <w:marLeft w:val="547"/>
          <w:marRight w:val="0"/>
          <w:marTop w:val="0"/>
          <w:marBottom w:val="58"/>
          <w:divBdr>
            <w:top w:val="none" w:sz="0" w:space="0" w:color="auto"/>
            <w:left w:val="none" w:sz="0" w:space="0" w:color="auto"/>
            <w:bottom w:val="none" w:sz="0" w:space="0" w:color="auto"/>
            <w:right w:val="none" w:sz="0" w:space="0" w:color="auto"/>
          </w:divBdr>
        </w:div>
        <w:div w:id="991256706">
          <w:marLeft w:val="547"/>
          <w:marRight w:val="0"/>
          <w:marTop w:val="0"/>
          <w:marBottom w:val="58"/>
          <w:divBdr>
            <w:top w:val="none" w:sz="0" w:space="0" w:color="auto"/>
            <w:left w:val="none" w:sz="0" w:space="0" w:color="auto"/>
            <w:bottom w:val="none" w:sz="0" w:space="0" w:color="auto"/>
            <w:right w:val="none" w:sz="0" w:space="0" w:color="auto"/>
          </w:divBdr>
        </w:div>
        <w:div w:id="1424839644">
          <w:marLeft w:val="547"/>
          <w:marRight w:val="0"/>
          <w:marTop w:val="0"/>
          <w:marBottom w:val="58"/>
          <w:divBdr>
            <w:top w:val="none" w:sz="0" w:space="0" w:color="auto"/>
            <w:left w:val="none" w:sz="0" w:space="0" w:color="auto"/>
            <w:bottom w:val="none" w:sz="0" w:space="0" w:color="auto"/>
            <w:right w:val="none" w:sz="0" w:space="0" w:color="auto"/>
          </w:divBdr>
        </w:div>
        <w:div w:id="1635990762">
          <w:marLeft w:val="547"/>
          <w:marRight w:val="0"/>
          <w:marTop w:val="0"/>
          <w:marBottom w:val="58"/>
          <w:divBdr>
            <w:top w:val="none" w:sz="0" w:space="0" w:color="auto"/>
            <w:left w:val="none" w:sz="0" w:space="0" w:color="auto"/>
            <w:bottom w:val="none" w:sz="0" w:space="0" w:color="auto"/>
            <w:right w:val="none" w:sz="0" w:space="0" w:color="auto"/>
          </w:divBdr>
        </w:div>
        <w:div w:id="2105806312">
          <w:marLeft w:val="547"/>
          <w:marRight w:val="0"/>
          <w:marTop w:val="0"/>
          <w:marBottom w:val="58"/>
          <w:divBdr>
            <w:top w:val="none" w:sz="0" w:space="0" w:color="auto"/>
            <w:left w:val="none" w:sz="0" w:space="0" w:color="auto"/>
            <w:bottom w:val="none" w:sz="0" w:space="0" w:color="auto"/>
            <w:right w:val="none" w:sz="0" w:space="0" w:color="auto"/>
          </w:divBdr>
        </w:div>
        <w:div w:id="2114202745">
          <w:marLeft w:val="547"/>
          <w:marRight w:val="0"/>
          <w:marTop w:val="0"/>
          <w:marBottom w:val="58"/>
          <w:divBdr>
            <w:top w:val="none" w:sz="0" w:space="0" w:color="auto"/>
            <w:left w:val="none" w:sz="0" w:space="0" w:color="auto"/>
            <w:bottom w:val="none" w:sz="0" w:space="0" w:color="auto"/>
            <w:right w:val="none" w:sz="0" w:space="0" w:color="auto"/>
          </w:divBdr>
        </w:div>
      </w:divsChild>
    </w:div>
    <w:div w:id="797256525">
      <w:bodyDiv w:val="1"/>
      <w:marLeft w:val="0"/>
      <w:marRight w:val="0"/>
      <w:marTop w:val="0"/>
      <w:marBottom w:val="0"/>
      <w:divBdr>
        <w:top w:val="none" w:sz="0" w:space="0" w:color="auto"/>
        <w:left w:val="none" w:sz="0" w:space="0" w:color="auto"/>
        <w:bottom w:val="none" w:sz="0" w:space="0" w:color="auto"/>
        <w:right w:val="none" w:sz="0" w:space="0" w:color="auto"/>
      </w:divBdr>
      <w:divsChild>
        <w:div w:id="617566432">
          <w:marLeft w:val="0"/>
          <w:marRight w:val="0"/>
          <w:marTop w:val="0"/>
          <w:marBottom w:val="0"/>
          <w:divBdr>
            <w:top w:val="none" w:sz="0" w:space="0" w:color="auto"/>
            <w:left w:val="none" w:sz="0" w:space="0" w:color="auto"/>
            <w:bottom w:val="none" w:sz="0" w:space="0" w:color="auto"/>
            <w:right w:val="none" w:sz="0" w:space="0" w:color="auto"/>
          </w:divBdr>
        </w:div>
      </w:divsChild>
    </w:div>
    <w:div w:id="814377674">
      <w:bodyDiv w:val="1"/>
      <w:marLeft w:val="0"/>
      <w:marRight w:val="0"/>
      <w:marTop w:val="0"/>
      <w:marBottom w:val="0"/>
      <w:divBdr>
        <w:top w:val="none" w:sz="0" w:space="0" w:color="auto"/>
        <w:left w:val="none" w:sz="0" w:space="0" w:color="auto"/>
        <w:bottom w:val="none" w:sz="0" w:space="0" w:color="auto"/>
        <w:right w:val="none" w:sz="0" w:space="0" w:color="auto"/>
      </w:divBdr>
    </w:div>
    <w:div w:id="862206960">
      <w:bodyDiv w:val="1"/>
      <w:marLeft w:val="0"/>
      <w:marRight w:val="0"/>
      <w:marTop w:val="0"/>
      <w:marBottom w:val="0"/>
      <w:divBdr>
        <w:top w:val="none" w:sz="0" w:space="0" w:color="auto"/>
        <w:left w:val="none" w:sz="0" w:space="0" w:color="auto"/>
        <w:bottom w:val="none" w:sz="0" w:space="0" w:color="auto"/>
        <w:right w:val="none" w:sz="0" w:space="0" w:color="auto"/>
      </w:divBdr>
    </w:div>
    <w:div w:id="956982259">
      <w:bodyDiv w:val="1"/>
      <w:marLeft w:val="0"/>
      <w:marRight w:val="0"/>
      <w:marTop w:val="0"/>
      <w:marBottom w:val="0"/>
      <w:divBdr>
        <w:top w:val="none" w:sz="0" w:space="0" w:color="auto"/>
        <w:left w:val="none" w:sz="0" w:space="0" w:color="auto"/>
        <w:bottom w:val="none" w:sz="0" w:space="0" w:color="auto"/>
        <w:right w:val="none" w:sz="0" w:space="0" w:color="auto"/>
      </w:divBdr>
    </w:div>
    <w:div w:id="1033531207">
      <w:bodyDiv w:val="1"/>
      <w:marLeft w:val="0"/>
      <w:marRight w:val="0"/>
      <w:marTop w:val="0"/>
      <w:marBottom w:val="0"/>
      <w:divBdr>
        <w:top w:val="none" w:sz="0" w:space="0" w:color="auto"/>
        <w:left w:val="none" w:sz="0" w:space="0" w:color="auto"/>
        <w:bottom w:val="none" w:sz="0" w:space="0" w:color="auto"/>
        <w:right w:val="none" w:sz="0" w:space="0" w:color="auto"/>
      </w:divBdr>
    </w:div>
    <w:div w:id="1039433399">
      <w:bodyDiv w:val="1"/>
      <w:marLeft w:val="0"/>
      <w:marRight w:val="0"/>
      <w:marTop w:val="0"/>
      <w:marBottom w:val="0"/>
      <w:divBdr>
        <w:top w:val="none" w:sz="0" w:space="0" w:color="auto"/>
        <w:left w:val="none" w:sz="0" w:space="0" w:color="auto"/>
        <w:bottom w:val="none" w:sz="0" w:space="0" w:color="auto"/>
        <w:right w:val="none" w:sz="0" w:space="0" w:color="auto"/>
      </w:divBdr>
    </w:div>
    <w:div w:id="1093866971">
      <w:bodyDiv w:val="1"/>
      <w:marLeft w:val="0"/>
      <w:marRight w:val="0"/>
      <w:marTop w:val="0"/>
      <w:marBottom w:val="0"/>
      <w:divBdr>
        <w:top w:val="none" w:sz="0" w:space="0" w:color="auto"/>
        <w:left w:val="none" w:sz="0" w:space="0" w:color="auto"/>
        <w:bottom w:val="none" w:sz="0" w:space="0" w:color="auto"/>
        <w:right w:val="none" w:sz="0" w:space="0" w:color="auto"/>
      </w:divBdr>
      <w:divsChild>
        <w:div w:id="179710599">
          <w:marLeft w:val="547"/>
          <w:marRight w:val="0"/>
          <w:marTop w:val="0"/>
          <w:marBottom w:val="58"/>
          <w:divBdr>
            <w:top w:val="none" w:sz="0" w:space="0" w:color="auto"/>
            <w:left w:val="none" w:sz="0" w:space="0" w:color="auto"/>
            <w:bottom w:val="none" w:sz="0" w:space="0" w:color="auto"/>
            <w:right w:val="none" w:sz="0" w:space="0" w:color="auto"/>
          </w:divBdr>
        </w:div>
        <w:div w:id="282689184">
          <w:marLeft w:val="547"/>
          <w:marRight w:val="0"/>
          <w:marTop w:val="0"/>
          <w:marBottom w:val="58"/>
          <w:divBdr>
            <w:top w:val="none" w:sz="0" w:space="0" w:color="auto"/>
            <w:left w:val="none" w:sz="0" w:space="0" w:color="auto"/>
            <w:bottom w:val="none" w:sz="0" w:space="0" w:color="auto"/>
            <w:right w:val="none" w:sz="0" w:space="0" w:color="auto"/>
          </w:divBdr>
        </w:div>
        <w:div w:id="780687576">
          <w:marLeft w:val="547"/>
          <w:marRight w:val="0"/>
          <w:marTop w:val="0"/>
          <w:marBottom w:val="58"/>
          <w:divBdr>
            <w:top w:val="none" w:sz="0" w:space="0" w:color="auto"/>
            <w:left w:val="none" w:sz="0" w:space="0" w:color="auto"/>
            <w:bottom w:val="none" w:sz="0" w:space="0" w:color="auto"/>
            <w:right w:val="none" w:sz="0" w:space="0" w:color="auto"/>
          </w:divBdr>
        </w:div>
        <w:div w:id="1026369474">
          <w:marLeft w:val="547"/>
          <w:marRight w:val="0"/>
          <w:marTop w:val="0"/>
          <w:marBottom w:val="58"/>
          <w:divBdr>
            <w:top w:val="none" w:sz="0" w:space="0" w:color="auto"/>
            <w:left w:val="none" w:sz="0" w:space="0" w:color="auto"/>
            <w:bottom w:val="none" w:sz="0" w:space="0" w:color="auto"/>
            <w:right w:val="none" w:sz="0" w:space="0" w:color="auto"/>
          </w:divBdr>
        </w:div>
        <w:div w:id="2004697917">
          <w:marLeft w:val="547"/>
          <w:marRight w:val="0"/>
          <w:marTop w:val="0"/>
          <w:marBottom w:val="58"/>
          <w:divBdr>
            <w:top w:val="none" w:sz="0" w:space="0" w:color="auto"/>
            <w:left w:val="none" w:sz="0" w:space="0" w:color="auto"/>
            <w:bottom w:val="none" w:sz="0" w:space="0" w:color="auto"/>
            <w:right w:val="none" w:sz="0" w:space="0" w:color="auto"/>
          </w:divBdr>
        </w:div>
        <w:div w:id="2106415612">
          <w:marLeft w:val="547"/>
          <w:marRight w:val="0"/>
          <w:marTop w:val="0"/>
          <w:marBottom w:val="58"/>
          <w:divBdr>
            <w:top w:val="none" w:sz="0" w:space="0" w:color="auto"/>
            <w:left w:val="none" w:sz="0" w:space="0" w:color="auto"/>
            <w:bottom w:val="none" w:sz="0" w:space="0" w:color="auto"/>
            <w:right w:val="none" w:sz="0" w:space="0" w:color="auto"/>
          </w:divBdr>
        </w:div>
      </w:divsChild>
    </w:div>
    <w:div w:id="1117216248">
      <w:bodyDiv w:val="1"/>
      <w:marLeft w:val="0"/>
      <w:marRight w:val="0"/>
      <w:marTop w:val="0"/>
      <w:marBottom w:val="0"/>
      <w:divBdr>
        <w:top w:val="none" w:sz="0" w:space="0" w:color="auto"/>
        <w:left w:val="none" w:sz="0" w:space="0" w:color="auto"/>
        <w:bottom w:val="none" w:sz="0" w:space="0" w:color="auto"/>
        <w:right w:val="none" w:sz="0" w:space="0" w:color="auto"/>
      </w:divBdr>
      <w:divsChild>
        <w:div w:id="697851740">
          <w:marLeft w:val="547"/>
          <w:marRight w:val="0"/>
          <w:marTop w:val="0"/>
          <w:marBottom w:val="58"/>
          <w:divBdr>
            <w:top w:val="none" w:sz="0" w:space="0" w:color="auto"/>
            <w:left w:val="none" w:sz="0" w:space="0" w:color="auto"/>
            <w:bottom w:val="none" w:sz="0" w:space="0" w:color="auto"/>
            <w:right w:val="none" w:sz="0" w:space="0" w:color="auto"/>
          </w:divBdr>
        </w:div>
        <w:div w:id="1346320503">
          <w:marLeft w:val="547"/>
          <w:marRight w:val="0"/>
          <w:marTop w:val="0"/>
          <w:marBottom w:val="58"/>
          <w:divBdr>
            <w:top w:val="none" w:sz="0" w:space="0" w:color="auto"/>
            <w:left w:val="none" w:sz="0" w:space="0" w:color="auto"/>
            <w:bottom w:val="none" w:sz="0" w:space="0" w:color="auto"/>
            <w:right w:val="none" w:sz="0" w:space="0" w:color="auto"/>
          </w:divBdr>
        </w:div>
        <w:div w:id="1370299886">
          <w:marLeft w:val="547"/>
          <w:marRight w:val="0"/>
          <w:marTop w:val="0"/>
          <w:marBottom w:val="58"/>
          <w:divBdr>
            <w:top w:val="none" w:sz="0" w:space="0" w:color="auto"/>
            <w:left w:val="none" w:sz="0" w:space="0" w:color="auto"/>
            <w:bottom w:val="none" w:sz="0" w:space="0" w:color="auto"/>
            <w:right w:val="none" w:sz="0" w:space="0" w:color="auto"/>
          </w:divBdr>
        </w:div>
        <w:div w:id="1567687460">
          <w:marLeft w:val="547"/>
          <w:marRight w:val="0"/>
          <w:marTop w:val="0"/>
          <w:marBottom w:val="58"/>
          <w:divBdr>
            <w:top w:val="none" w:sz="0" w:space="0" w:color="auto"/>
            <w:left w:val="none" w:sz="0" w:space="0" w:color="auto"/>
            <w:bottom w:val="none" w:sz="0" w:space="0" w:color="auto"/>
            <w:right w:val="none" w:sz="0" w:space="0" w:color="auto"/>
          </w:divBdr>
        </w:div>
        <w:div w:id="1819031985">
          <w:marLeft w:val="547"/>
          <w:marRight w:val="0"/>
          <w:marTop w:val="0"/>
          <w:marBottom w:val="58"/>
          <w:divBdr>
            <w:top w:val="none" w:sz="0" w:space="0" w:color="auto"/>
            <w:left w:val="none" w:sz="0" w:space="0" w:color="auto"/>
            <w:bottom w:val="none" w:sz="0" w:space="0" w:color="auto"/>
            <w:right w:val="none" w:sz="0" w:space="0" w:color="auto"/>
          </w:divBdr>
        </w:div>
        <w:div w:id="2048606770">
          <w:marLeft w:val="547"/>
          <w:marRight w:val="0"/>
          <w:marTop w:val="0"/>
          <w:marBottom w:val="58"/>
          <w:divBdr>
            <w:top w:val="none" w:sz="0" w:space="0" w:color="auto"/>
            <w:left w:val="none" w:sz="0" w:space="0" w:color="auto"/>
            <w:bottom w:val="none" w:sz="0" w:space="0" w:color="auto"/>
            <w:right w:val="none" w:sz="0" w:space="0" w:color="auto"/>
          </w:divBdr>
        </w:div>
      </w:divsChild>
    </w:div>
    <w:div w:id="1271620347">
      <w:bodyDiv w:val="1"/>
      <w:marLeft w:val="0"/>
      <w:marRight w:val="0"/>
      <w:marTop w:val="0"/>
      <w:marBottom w:val="0"/>
      <w:divBdr>
        <w:top w:val="none" w:sz="0" w:space="0" w:color="auto"/>
        <w:left w:val="none" w:sz="0" w:space="0" w:color="auto"/>
        <w:bottom w:val="none" w:sz="0" w:space="0" w:color="auto"/>
        <w:right w:val="none" w:sz="0" w:space="0" w:color="auto"/>
      </w:divBdr>
    </w:div>
    <w:div w:id="1346639055">
      <w:bodyDiv w:val="1"/>
      <w:marLeft w:val="0"/>
      <w:marRight w:val="0"/>
      <w:marTop w:val="0"/>
      <w:marBottom w:val="0"/>
      <w:divBdr>
        <w:top w:val="none" w:sz="0" w:space="0" w:color="auto"/>
        <w:left w:val="none" w:sz="0" w:space="0" w:color="auto"/>
        <w:bottom w:val="none" w:sz="0" w:space="0" w:color="auto"/>
        <w:right w:val="none" w:sz="0" w:space="0" w:color="auto"/>
      </w:divBdr>
    </w:div>
    <w:div w:id="1388915893">
      <w:bodyDiv w:val="1"/>
      <w:marLeft w:val="0"/>
      <w:marRight w:val="0"/>
      <w:marTop w:val="0"/>
      <w:marBottom w:val="0"/>
      <w:divBdr>
        <w:top w:val="none" w:sz="0" w:space="0" w:color="auto"/>
        <w:left w:val="none" w:sz="0" w:space="0" w:color="auto"/>
        <w:bottom w:val="none" w:sz="0" w:space="0" w:color="auto"/>
        <w:right w:val="none" w:sz="0" w:space="0" w:color="auto"/>
      </w:divBdr>
    </w:div>
    <w:div w:id="1393505852">
      <w:bodyDiv w:val="1"/>
      <w:marLeft w:val="0"/>
      <w:marRight w:val="0"/>
      <w:marTop w:val="0"/>
      <w:marBottom w:val="0"/>
      <w:divBdr>
        <w:top w:val="none" w:sz="0" w:space="0" w:color="auto"/>
        <w:left w:val="none" w:sz="0" w:space="0" w:color="auto"/>
        <w:bottom w:val="none" w:sz="0" w:space="0" w:color="auto"/>
        <w:right w:val="none" w:sz="0" w:space="0" w:color="auto"/>
      </w:divBdr>
    </w:div>
    <w:div w:id="1479489745">
      <w:bodyDiv w:val="1"/>
      <w:marLeft w:val="0"/>
      <w:marRight w:val="0"/>
      <w:marTop w:val="0"/>
      <w:marBottom w:val="0"/>
      <w:divBdr>
        <w:top w:val="none" w:sz="0" w:space="0" w:color="auto"/>
        <w:left w:val="none" w:sz="0" w:space="0" w:color="auto"/>
        <w:bottom w:val="none" w:sz="0" w:space="0" w:color="auto"/>
        <w:right w:val="none" w:sz="0" w:space="0" w:color="auto"/>
      </w:divBdr>
      <w:divsChild>
        <w:div w:id="115485708">
          <w:marLeft w:val="0"/>
          <w:marRight w:val="0"/>
          <w:marTop w:val="0"/>
          <w:marBottom w:val="0"/>
          <w:divBdr>
            <w:top w:val="none" w:sz="0" w:space="0" w:color="auto"/>
            <w:left w:val="none" w:sz="0" w:space="0" w:color="auto"/>
            <w:bottom w:val="none" w:sz="0" w:space="0" w:color="auto"/>
            <w:right w:val="none" w:sz="0" w:space="0" w:color="auto"/>
          </w:divBdr>
          <w:divsChild>
            <w:div w:id="203449324">
              <w:marLeft w:val="0"/>
              <w:marRight w:val="0"/>
              <w:marTop w:val="0"/>
              <w:marBottom w:val="0"/>
              <w:divBdr>
                <w:top w:val="none" w:sz="0" w:space="0" w:color="auto"/>
                <w:left w:val="none" w:sz="0" w:space="0" w:color="auto"/>
                <w:bottom w:val="none" w:sz="0" w:space="0" w:color="auto"/>
                <w:right w:val="none" w:sz="0" w:space="0" w:color="auto"/>
              </w:divBdr>
              <w:divsChild>
                <w:div w:id="2096660282">
                  <w:marLeft w:val="0"/>
                  <w:marRight w:val="0"/>
                  <w:marTop w:val="0"/>
                  <w:marBottom w:val="0"/>
                  <w:divBdr>
                    <w:top w:val="none" w:sz="0" w:space="0" w:color="auto"/>
                    <w:left w:val="none" w:sz="0" w:space="0" w:color="auto"/>
                    <w:bottom w:val="none" w:sz="0" w:space="0" w:color="auto"/>
                    <w:right w:val="none" w:sz="0" w:space="0" w:color="auto"/>
                  </w:divBdr>
                  <w:divsChild>
                    <w:div w:id="1903637651">
                      <w:marLeft w:val="0"/>
                      <w:marRight w:val="0"/>
                      <w:marTop w:val="0"/>
                      <w:marBottom w:val="0"/>
                      <w:divBdr>
                        <w:top w:val="none" w:sz="0" w:space="0" w:color="auto"/>
                        <w:left w:val="none" w:sz="0" w:space="0" w:color="auto"/>
                        <w:bottom w:val="none" w:sz="0" w:space="0" w:color="auto"/>
                        <w:right w:val="none" w:sz="0" w:space="0" w:color="auto"/>
                      </w:divBdr>
                      <w:divsChild>
                        <w:div w:id="133370704">
                          <w:marLeft w:val="0"/>
                          <w:marRight w:val="0"/>
                          <w:marTop w:val="0"/>
                          <w:marBottom w:val="0"/>
                          <w:divBdr>
                            <w:top w:val="none" w:sz="0" w:space="0" w:color="auto"/>
                            <w:left w:val="none" w:sz="0" w:space="0" w:color="auto"/>
                            <w:bottom w:val="none" w:sz="0" w:space="0" w:color="auto"/>
                            <w:right w:val="none" w:sz="0" w:space="0" w:color="auto"/>
                          </w:divBdr>
                          <w:divsChild>
                            <w:div w:id="88432100">
                              <w:marLeft w:val="0"/>
                              <w:marRight w:val="0"/>
                              <w:marTop w:val="0"/>
                              <w:marBottom w:val="0"/>
                              <w:divBdr>
                                <w:top w:val="none" w:sz="0" w:space="0" w:color="auto"/>
                                <w:left w:val="none" w:sz="0" w:space="0" w:color="auto"/>
                                <w:bottom w:val="none" w:sz="0" w:space="0" w:color="auto"/>
                                <w:right w:val="none" w:sz="0" w:space="0" w:color="auto"/>
                              </w:divBdr>
                              <w:divsChild>
                                <w:div w:id="547181581">
                                  <w:marLeft w:val="0"/>
                                  <w:marRight w:val="0"/>
                                  <w:marTop w:val="0"/>
                                  <w:marBottom w:val="0"/>
                                  <w:divBdr>
                                    <w:top w:val="none" w:sz="0" w:space="0" w:color="auto"/>
                                    <w:left w:val="none" w:sz="0" w:space="0" w:color="auto"/>
                                    <w:bottom w:val="none" w:sz="0" w:space="0" w:color="auto"/>
                                    <w:right w:val="none" w:sz="0" w:space="0" w:color="auto"/>
                                  </w:divBdr>
                                  <w:divsChild>
                                    <w:div w:id="1290740359">
                                      <w:marLeft w:val="0"/>
                                      <w:marRight w:val="0"/>
                                      <w:marTop w:val="0"/>
                                      <w:marBottom w:val="0"/>
                                      <w:divBdr>
                                        <w:top w:val="none" w:sz="0" w:space="0" w:color="auto"/>
                                        <w:left w:val="none" w:sz="0" w:space="0" w:color="auto"/>
                                        <w:bottom w:val="none" w:sz="0" w:space="0" w:color="auto"/>
                                        <w:right w:val="none" w:sz="0" w:space="0" w:color="auto"/>
                                      </w:divBdr>
                                      <w:divsChild>
                                        <w:div w:id="1276594877">
                                          <w:marLeft w:val="0"/>
                                          <w:marRight w:val="0"/>
                                          <w:marTop w:val="0"/>
                                          <w:marBottom w:val="0"/>
                                          <w:divBdr>
                                            <w:top w:val="none" w:sz="0" w:space="0" w:color="auto"/>
                                            <w:left w:val="none" w:sz="0" w:space="0" w:color="auto"/>
                                            <w:bottom w:val="none" w:sz="0" w:space="0" w:color="auto"/>
                                            <w:right w:val="none" w:sz="0" w:space="0" w:color="auto"/>
                                          </w:divBdr>
                                          <w:divsChild>
                                            <w:div w:id="829172938">
                                              <w:marLeft w:val="0"/>
                                              <w:marRight w:val="0"/>
                                              <w:marTop w:val="0"/>
                                              <w:marBottom w:val="0"/>
                                              <w:divBdr>
                                                <w:top w:val="none" w:sz="0" w:space="0" w:color="auto"/>
                                                <w:left w:val="none" w:sz="0" w:space="0" w:color="auto"/>
                                                <w:bottom w:val="none" w:sz="0" w:space="0" w:color="auto"/>
                                                <w:right w:val="none" w:sz="0" w:space="0" w:color="auto"/>
                                              </w:divBdr>
                                              <w:divsChild>
                                                <w:div w:id="1959337881">
                                                  <w:marLeft w:val="0"/>
                                                  <w:marRight w:val="0"/>
                                                  <w:marTop w:val="0"/>
                                                  <w:marBottom w:val="0"/>
                                                  <w:divBdr>
                                                    <w:top w:val="none" w:sz="0" w:space="0" w:color="auto"/>
                                                    <w:left w:val="none" w:sz="0" w:space="0" w:color="auto"/>
                                                    <w:bottom w:val="none" w:sz="0" w:space="0" w:color="auto"/>
                                                    <w:right w:val="none" w:sz="0" w:space="0" w:color="auto"/>
                                                  </w:divBdr>
                                                  <w:divsChild>
                                                    <w:div w:id="1397359125">
                                                      <w:marLeft w:val="0"/>
                                                      <w:marRight w:val="0"/>
                                                      <w:marTop w:val="0"/>
                                                      <w:marBottom w:val="0"/>
                                                      <w:divBdr>
                                                        <w:top w:val="none" w:sz="0" w:space="0" w:color="auto"/>
                                                        <w:left w:val="none" w:sz="0" w:space="0" w:color="auto"/>
                                                        <w:bottom w:val="none" w:sz="0" w:space="0" w:color="auto"/>
                                                        <w:right w:val="none" w:sz="0" w:space="0" w:color="auto"/>
                                                      </w:divBdr>
                                                      <w:divsChild>
                                                        <w:div w:id="1937441531">
                                                          <w:marLeft w:val="0"/>
                                                          <w:marRight w:val="0"/>
                                                          <w:marTop w:val="0"/>
                                                          <w:marBottom w:val="0"/>
                                                          <w:divBdr>
                                                            <w:top w:val="none" w:sz="0" w:space="0" w:color="auto"/>
                                                            <w:left w:val="none" w:sz="0" w:space="0" w:color="auto"/>
                                                            <w:bottom w:val="none" w:sz="0" w:space="0" w:color="auto"/>
                                                            <w:right w:val="none" w:sz="0" w:space="0" w:color="auto"/>
                                                          </w:divBdr>
                                                          <w:divsChild>
                                                            <w:div w:id="1676149072">
                                                              <w:marLeft w:val="0"/>
                                                              <w:marRight w:val="0"/>
                                                              <w:marTop w:val="0"/>
                                                              <w:marBottom w:val="0"/>
                                                              <w:divBdr>
                                                                <w:top w:val="none" w:sz="0" w:space="0" w:color="auto"/>
                                                                <w:left w:val="none" w:sz="0" w:space="0" w:color="auto"/>
                                                                <w:bottom w:val="none" w:sz="0" w:space="0" w:color="auto"/>
                                                                <w:right w:val="none" w:sz="0" w:space="0" w:color="auto"/>
                                                              </w:divBdr>
                                                              <w:divsChild>
                                                                <w:div w:id="2529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963391">
          <w:marLeft w:val="0"/>
          <w:marRight w:val="0"/>
          <w:marTop w:val="0"/>
          <w:marBottom w:val="0"/>
          <w:divBdr>
            <w:top w:val="none" w:sz="0" w:space="0" w:color="auto"/>
            <w:left w:val="none" w:sz="0" w:space="0" w:color="auto"/>
            <w:bottom w:val="none" w:sz="0" w:space="0" w:color="auto"/>
            <w:right w:val="none" w:sz="0" w:space="0" w:color="auto"/>
          </w:divBdr>
          <w:divsChild>
            <w:div w:id="851920101">
              <w:marLeft w:val="0"/>
              <w:marRight w:val="0"/>
              <w:marTop w:val="0"/>
              <w:marBottom w:val="0"/>
              <w:divBdr>
                <w:top w:val="none" w:sz="0" w:space="0" w:color="auto"/>
                <w:left w:val="none" w:sz="0" w:space="0" w:color="auto"/>
                <w:bottom w:val="none" w:sz="0" w:space="0" w:color="auto"/>
                <w:right w:val="none" w:sz="0" w:space="0" w:color="auto"/>
              </w:divBdr>
              <w:divsChild>
                <w:div w:id="772555478">
                  <w:marLeft w:val="0"/>
                  <w:marRight w:val="0"/>
                  <w:marTop w:val="0"/>
                  <w:marBottom w:val="0"/>
                  <w:divBdr>
                    <w:top w:val="none" w:sz="0" w:space="0" w:color="auto"/>
                    <w:left w:val="none" w:sz="0" w:space="0" w:color="auto"/>
                    <w:bottom w:val="none" w:sz="0" w:space="0" w:color="auto"/>
                    <w:right w:val="none" w:sz="0" w:space="0" w:color="auto"/>
                  </w:divBdr>
                  <w:divsChild>
                    <w:div w:id="913393467">
                      <w:marLeft w:val="0"/>
                      <w:marRight w:val="0"/>
                      <w:marTop w:val="0"/>
                      <w:marBottom w:val="0"/>
                      <w:divBdr>
                        <w:top w:val="none" w:sz="0" w:space="0" w:color="auto"/>
                        <w:left w:val="none" w:sz="0" w:space="0" w:color="auto"/>
                        <w:bottom w:val="none" w:sz="0" w:space="0" w:color="auto"/>
                        <w:right w:val="none" w:sz="0" w:space="0" w:color="auto"/>
                      </w:divBdr>
                      <w:divsChild>
                        <w:div w:id="529345771">
                          <w:marLeft w:val="0"/>
                          <w:marRight w:val="0"/>
                          <w:marTop w:val="0"/>
                          <w:marBottom w:val="0"/>
                          <w:divBdr>
                            <w:top w:val="none" w:sz="0" w:space="0" w:color="auto"/>
                            <w:left w:val="none" w:sz="0" w:space="0" w:color="auto"/>
                            <w:bottom w:val="none" w:sz="0" w:space="0" w:color="auto"/>
                            <w:right w:val="none" w:sz="0" w:space="0" w:color="auto"/>
                          </w:divBdr>
                          <w:divsChild>
                            <w:div w:id="1236741894">
                              <w:marLeft w:val="0"/>
                              <w:marRight w:val="0"/>
                              <w:marTop w:val="0"/>
                              <w:marBottom w:val="0"/>
                              <w:divBdr>
                                <w:top w:val="none" w:sz="0" w:space="0" w:color="auto"/>
                                <w:left w:val="none" w:sz="0" w:space="0" w:color="auto"/>
                                <w:bottom w:val="none" w:sz="0" w:space="0" w:color="auto"/>
                                <w:right w:val="none" w:sz="0" w:space="0" w:color="auto"/>
                              </w:divBdr>
                              <w:divsChild>
                                <w:div w:id="401412236">
                                  <w:marLeft w:val="0"/>
                                  <w:marRight w:val="0"/>
                                  <w:marTop w:val="0"/>
                                  <w:marBottom w:val="0"/>
                                  <w:divBdr>
                                    <w:top w:val="none" w:sz="0" w:space="0" w:color="auto"/>
                                    <w:left w:val="none" w:sz="0" w:space="0" w:color="auto"/>
                                    <w:bottom w:val="none" w:sz="0" w:space="0" w:color="auto"/>
                                    <w:right w:val="none" w:sz="0" w:space="0" w:color="auto"/>
                                  </w:divBdr>
                                  <w:divsChild>
                                    <w:div w:id="1939555840">
                                      <w:marLeft w:val="0"/>
                                      <w:marRight w:val="0"/>
                                      <w:marTop w:val="0"/>
                                      <w:marBottom w:val="0"/>
                                      <w:divBdr>
                                        <w:top w:val="none" w:sz="0" w:space="0" w:color="auto"/>
                                        <w:left w:val="none" w:sz="0" w:space="0" w:color="auto"/>
                                        <w:bottom w:val="none" w:sz="0" w:space="0" w:color="auto"/>
                                        <w:right w:val="none" w:sz="0" w:space="0" w:color="auto"/>
                                      </w:divBdr>
                                      <w:divsChild>
                                        <w:div w:id="1740712973">
                                          <w:marLeft w:val="0"/>
                                          <w:marRight w:val="0"/>
                                          <w:marTop w:val="0"/>
                                          <w:marBottom w:val="0"/>
                                          <w:divBdr>
                                            <w:top w:val="none" w:sz="0" w:space="0" w:color="auto"/>
                                            <w:left w:val="none" w:sz="0" w:space="0" w:color="auto"/>
                                            <w:bottom w:val="none" w:sz="0" w:space="0" w:color="auto"/>
                                            <w:right w:val="none" w:sz="0" w:space="0" w:color="auto"/>
                                          </w:divBdr>
                                          <w:divsChild>
                                            <w:div w:id="292756074">
                                              <w:marLeft w:val="0"/>
                                              <w:marRight w:val="0"/>
                                              <w:marTop w:val="0"/>
                                              <w:marBottom w:val="0"/>
                                              <w:divBdr>
                                                <w:top w:val="none" w:sz="0" w:space="0" w:color="auto"/>
                                                <w:left w:val="none" w:sz="0" w:space="0" w:color="auto"/>
                                                <w:bottom w:val="none" w:sz="0" w:space="0" w:color="auto"/>
                                                <w:right w:val="none" w:sz="0" w:space="0" w:color="auto"/>
                                              </w:divBdr>
                                              <w:divsChild>
                                                <w:div w:id="1335917223">
                                                  <w:marLeft w:val="0"/>
                                                  <w:marRight w:val="0"/>
                                                  <w:marTop w:val="0"/>
                                                  <w:marBottom w:val="0"/>
                                                  <w:divBdr>
                                                    <w:top w:val="none" w:sz="0" w:space="0" w:color="auto"/>
                                                    <w:left w:val="none" w:sz="0" w:space="0" w:color="auto"/>
                                                    <w:bottom w:val="none" w:sz="0" w:space="0" w:color="auto"/>
                                                    <w:right w:val="none" w:sz="0" w:space="0" w:color="auto"/>
                                                  </w:divBdr>
                                                  <w:divsChild>
                                                    <w:div w:id="21007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392555">
      <w:bodyDiv w:val="1"/>
      <w:marLeft w:val="0"/>
      <w:marRight w:val="0"/>
      <w:marTop w:val="0"/>
      <w:marBottom w:val="0"/>
      <w:divBdr>
        <w:top w:val="none" w:sz="0" w:space="0" w:color="auto"/>
        <w:left w:val="none" w:sz="0" w:space="0" w:color="auto"/>
        <w:bottom w:val="none" w:sz="0" w:space="0" w:color="auto"/>
        <w:right w:val="none" w:sz="0" w:space="0" w:color="auto"/>
      </w:divBdr>
    </w:div>
    <w:div w:id="1542522260">
      <w:bodyDiv w:val="1"/>
      <w:marLeft w:val="0"/>
      <w:marRight w:val="0"/>
      <w:marTop w:val="0"/>
      <w:marBottom w:val="0"/>
      <w:divBdr>
        <w:top w:val="none" w:sz="0" w:space="0" w:color="auto"/>
        <w:left w:val="none" w:sz="0" w:space="0" w:color="auto"/>
        <w:bottom w:val="none" w:sz="0" w:space="0" w:color="auto"/>
        <w:right w:val="none" w:sz="0" w:space="0" w:color="auto"/>
      </w:divBdr>
    </w:div>
    <w:div w:id="1573739534">
      <w:bodyDiv w:val="1"/>
      <w:marLeft w:val="0"/>
      <w:marRight w:val="0"/>
      <w:marTop w:val="0"/>
      <w:marBottom w:val="0"/>
      <w:divBdr>
        <w:top w:val="none" w:sz="0" w:space="0" w:color="auto"/>
        <w:left w:val="none" w:sz="0" w:space="0" w:color="auto"/>
        <w:bottom w:val="none" w:sz="0" w:space="0" w:color="auto"/>
        <w:right w:val="none" w:sz="0" w:space="0" w:color="auto"/>
      </w:divBdr>
      <w:divsChild>
        <w:div w:id="52510804">
          <w:marLeft w:val="0"/>
          <w:marRight w:val="0"/>
          <w:marTop w:val="240"/>
          <w:marBottom w:val="240"/>
          <w:divBdr>
            <w:top w:val="none" w:sz="0" w:space="0" w:color="auto"/>
            <w:left w:val="none" w:sz="0" w:space="0" w:color="auto"/>
            <w:bottom w:val="none" w:sz="0" w:space="0" w:color="auto"/>
            <w:right w:val="none" w:sz="0" w:space="0" w:color="auto"/>
          </w:divBdr>
        </w:div>
        <w:div w:id="356737740">
          <w:marLeft w:val="0"/>
          <w:marRight w:val="0"/>
          <w:marTop w:val="240"/>
          <w:marBottom w:val="240"/>
          <w:divBdr>
            <w:top w:val="none" w:sz="0" w:space="0" w:color="auto"/>
            <w:left w:val="none" w:sz="0" w:space="0" w:color="auto"/>
            <w:bottom w:val="none" w:sz="0" w:space="0" w:color="auto"/>
            <w:right w:val="none" w:sz="0" w:space="0" w:color="auto"/>
          </w:divBdr>
        </w:div>
        <w:div w:id="577137468">
          <w:marLeft w:val="0"/>
          <w:marRight w:val="0"/>
          <w:marTop w:val="240"/>
          <w:marBottom w:val="240"/>
          <w:divBdr>
            <w:top w:val="none" w:sz="0" w:space="0" w:color="auto"/>
            <w:left w:val="none" w:sz="0" w:space="0" w:color="auto"/>
            <w:bottom w:val="none" w:sz="0" w:space="0" w:color="auto"/>
            <w:right w:val="none" w:sz="0" w:space="0" w:color="auto"/>
          </w:divBdr>
        </w:div>
        <w:div w:id="859657650">
          <w:marLeft w:val="0"/>
          <w:marRight w:val="0"/>
          <w:marTop w:val="240"/>
          <w:marBottom w:val="240"/>
          <w:divBdr>
            <w:top w:val="none" w:sz="0" w:space="0" w:color="auto"/>
            <w:left w:val="none" w:sz="0" w:space="0" w:color="auto"/>
            <w:bottom w:val="none" w:sz="0" w:space="0" w:color="auto"/>
            <w:right w:val="none" w:sz="0" w:space="0" w:color="auto"/>
          </w:divBdr>
        </w:div>
        <w:div w:id="1053582786">
          <w:marLeft w:val="0"/>
          <w:marRight w:val="0"/>
          <w:marTop w:val="240"/>
          <w:marBottom w:val="240"/>
          <w:divBdr>
            <w:top w:val="none" w:sz="0" w:space="0" w:color="auto"/>
            <w:left w:val="none" w:sz="0" w:space="0" w:color="auto"/>
            <w:bottom w:val="none" w:sz="0" w:space="0" w:color="auto"/>
            <w:right w:val="none" w:sz="0" w:space="0" w:color="auto"/>
          </w:divBdr>
        </w:div>
        <w:div w:id="1416197939">
          <w:marLeft w:val="0"/>
          <w:marRight w:val="0"/>
          <w:marTop w:val="240"/>
          <w:marBottom w:val="240"/>
          <w:divBdr>
            <w:top w:val="none" w:sz="0" w:space="0" w:color="auto"/>
            <w:left w:val="none" w:sz="0" w:space="0" w:color="auto"/>
            <w:bottom w:val="none" w:sz="0" w:space="0" w:color="auto"/>
            <w:right w:val="none" w:sz="0" w:space="0" w:color="auto"/>
          </w:divBdr>
        </w:div>
        <w:div w:id="1776746708">
          <w:marLeft w:val="0"/>
          <w:marRight w:val="0"/>
          <w:marTop w:val="240"/>
          <w:marBottom w:val="240"/>
          <w:divBdr>
            <w:top w:val="none" w:sz="0" w:space="0" w:color="auto"/>
            <w:left w:val="none" w:sz="0" w:space="0" w:color="auto"/>
            <w:bottom w:val="none" w:sz="0" w:space="0" w:color="auto"/>
            <w:right w:val="none" w:sz="0" w:space="0" w:color="auto"/>
          </w:divBdr>
        </w:div>
        <w:div w:id="2073846879">
          <w:marLeft w:val="0"/>
          <w:marRight w:val="0"/>
          <w:marTop w:val="240"/>
          <w:marBottom w:val="240"/>
          <w:divBdr>
            <w:top w:val="none" w:sz="0" w:space="0" w:color="auto"/>
            <w:left w:val="none" w:sz="0" w:space="0" w:color="auto"/>
            <w:bottom w:val="none" w:sz="0" w:space="0" w:color="auto"/>
            <w:right w:val="none" w:sz="0" w:space="0" w:color="auto"/>
          </w:divBdr>
        </w:div>
      </w:divsChild>
    </w:div>
    <w:div w:id="1728450559">
      <w:bodyDiv w:val="1"/>
      <w:marLeft w:val="0"/>
      <w:marRight w:val="0"/>
      <w:marTop w:val="0"/>
      <w:marBottom w:val="0"/>
      <w:divBdr>
        <w:top w:val="none" w:sz="0" w:space="0" w:color="auto"/>
        <w:left w:val="none" w:sz="0" w:space="0" w:color="auto"/>
        <w:bottom w:val="none" w:sz="0" w:space="0" w:color="auto"/>
        <w:right w:val="none" w:sz="0" w:space="0" w:color="auto"/>
      </w:divBdr>
    </w:div>
    <w:div w:id="1824276959">
      <w:bodyDiv w:val="1"/>
      <w:marLeft w:val="0"/>
      <w:marRight w:val="0"/>
      <w:marTop w:val="0"/>
      <w:marBottom w:val="0"/>
      <w:divBdr>
        <w:top w:val="none" w:sz="0" w:space="0" w:color="auto"/>
        <w:left w:val="none" w:sz="0" w:space="0" w:color="auto"/>
        <w:bottom w:val="none" w:sz="0" w:space="0" w:color="auto"/>
        <w:right w:val="none" w:sz="0" w:space="0" w:color="auto"/>
      </w:divBdr>
      <w:divsChild>
        <w:div w:id="249628441">
          <w:marLeft w:val="0"/>
          <w:marRight w:val="0"/>
          <w:marTop w:val="240"/>
          <w:marBottom w:val="240"/>
          <w:divBdr>
            <w:top w:val="none" w:sz="0" w:space="0" w:color="auto"/>
            <w:left w:val="none" w:sz="0" w:space="0" w:color="auto"/>
            <w:bottom w:val="none" w:sz="0" w:space="0" w:color="auto"/>
            <w:right w:val="none" w:sz="0" w:space="0" w:color="auto"/>
          </w:divBdr>
        </w:div>
        <w:div w:id="475807260">
          <w:marLeft w:val="0"/>
          <w:marRight w:val="0"/>
          <w:marTop w:val="240"/>
          <w:marBottom w:val="240"/>
          <w:divBdr>
            <w:top w:val="none" w:sz="0" w:space="0" w:color="auto"/>
            <w:left w:val="none" w:sz="0" w:space="0" w:color="auto"/>
            <w:bottom w:val="none" w:sz="0" w:space="0" w:color="auto"/>
            <w:right w:val="none" w:sz="0" w:space="0" w:color="auto"/>
          </w:divBdr>
        </w:div>
        <w:div w:id="678167019">
          <w:marLeft w:val="0"/>
          <w:marRight w:val="0"/>
          <w:marTop w:val="240"/>
          <w:marBottom w:val="240"/>
          <w:divBdr>
            <w:top w:val="none" w:sz="0" w:space="0" w:color="auto"/>
            <w:left w:val="none" w:sz="0" w:space="0" w:color="auto"/>
            <w:bottom w:val="none" w:sz="0" w:space="0" w:color="auto"/>
            <w:right w:val="none" w:sz="0" w:space="0" w:color="auto"/>
          </w:divBdr>
        </w:div>
        <w:div w:id="1202783262">
          <w:marLeft w:val="0"/>
          <w:marRight w:val="0"/>
          <w:marTop w:val="240"/>
          <w:marBottom w:val="240"/>
          <w:divBdr>
            <w:top w:val="none" w:sz="0" w:space="0" w:color="auto"/>
            <w:left w:val="none" w:sz="0" w:space="0" w:color="auto"/>
            <w:bottom w:val="none" w:sz="0" w:space="0" w:color="auto"/>
            <w:right w:val="none" w:sz="0" w:space="0" w:color="auto"/>
          </w:divBdr>
        </w:div>
        <w:div w:id="1465780375">
          <w:marLeft w:val="0"/>
          <w:marRight w:val="0"/>
          <w:marTop w:val="240"/>
          <w:marBottom w:val="240"/>
          <w:divBdr>
            <w:top w:val="none" w:sz="0" w:space="0" w:color="auto"/>
            <w:left w:val="none" w:sz="0" w:space="0" w:color="auto"/>
            <w:bottom w:val="none" w:sz="0" w:space="0" w:color="auto"/>
            <w:right w:val="none" w:sz="0" w:space="0" w:color="auto"/>
          </w:divBdr>
        </w:div>
        <w:div w:id="1613394788">
          <w:marLeft w:val="0"/>
          <w:marRight w:val="0"/>
          <w:marTop w:val="240"/>
          <w:marBottom w:val="240"/>
          <w:divBdr>
            <w:top w:val="none" w:sz="0" w:space="0" w:color="auto"/>
            <w:left w:val="none" w:sz="0" w:space="0" w:color="auto"/>
            <w:bottom w:val="none" w:sz="0" w:space="0" w:color="auto"/>
            <w:right w:val="none" w:sz="0" w:space="0" w:color="auto"/>
          </w:divBdr>
        </w:div>
        <w:div w:id="1674600857">
          <w:marLeft w:val="0"/>
          <w:marRight w:val="0"/>
          <w:marTop w:val="240"/>
          <w:marBottom w:val="240"/>
          <w:divBdr>
            <w:top w:val="none" w:sz="0" w:space="0" w:color="auto"/>
            <w:left w:val="none" w:sz="0" w:space="0" w:color="auto"/>
            <w:bottom w:val="none" w:sz="0" w:space="0" w:color="auto"/>
            <w:right w:val="none" w:sz="0" w:space="0" w:color="auto"/>
          </w:divBdr>
        </w:div>
        <w:div w:id="1796173149">
          <w:marLeft w:val="0"/>
          <w:marRight w:val="0"/>
          <w:marTop w:val="240"/>
          <w:marBottom w:val="240"/>
          <w:divBdr>
            <w:top w:val="none" w:sz="0" w:space="0" w:color="auto"/>
            <w:left w:val="none" w:sz="0" w:space="0" w:color="auto"/>
            <w:bottom w:val="none" w:sz="0" w:space="0" w:color="auto"/>
            <w:right w:val="none" w:sz="0" w:space="0" w:color="auto"/>
          </w:divBdr>
        </w:div>
      </w:divsChild>
    </w:div>
    <w:div w:id="1838382382">
      <w:bodyDiv w:val="1"/>
      <w:marLeft w:val="0"/>
      <w:marRight w:val="0"/>
      <w:marTop w:val="0"/>
      <w:marBottom w:val="0"/>
      <w:divBdr>
        <w:top w:val="none" w:sz="0" w:space="0" w:color="auto"/>
        <w:left w:val="none" w:sz="0" w:space="0" w:color="auto"/>
        <w:bottom w:val="none" w:sz="0" w:space="0" w:color="auto"/>
        <w:right w:val="none" w:sz="0" w:space="0" w:color="auto"/>
      </w:divBdr>
      <w:divsChild>
        <w:div w:id="1374840692">
          <w:marLeft w:val="0"/>
          <w:marRight w:val="0"/>
          <w:marTop w:val="0"/>
          <w:marBottom w:val="0"/>
          <w:divBdr>
            <w:top w:val="none" w:sz="0" w:space="0" w:color="auto"/>
            <w:left w:val="none" w:sz="0" w:space="0" w:color="auto"/>
            <w:bottom w:val="none" w:sz="0" w:space="0" w:color="auto"/>
            <w:right w:val="none" w:sz="0" w:space="0" w:color="auto"/>
          </w:divBdr>
          <w:divsChild>
            <w:div w:id="310331863">
              <w:marLeft w:val="0"/>
              <w:marRight w:val="0"/>
              <w:marTop w:val="0"/>
              <w:marBottom w:val="0"/>
              <w:divBdr>
                <w:top w:val="none" w:sz="0" w:space="0" w:color="auto"/>
                <w:left w:val="none" w:sz="0" w:space="0" w:color="auto"/>
                <w:bottom w:val="none" w:sz="0" w:space="0" w:color="auto"/>
                <w:right w:val="none" w:sz="0" w:space="0" w:color="auto"/>
              </w:divBdr>
              <w:divsChild>
                <w:div w:id="1903524076">
                  <w:marLeft w:val="0"/>
                  <w:marRight w:val="0"/>
                  <w:marTop w:val="0"/>
                  <w:marBottom w:val="0"/>
                  <w:divBdr>
                    <w:top w:val="none" w:sz="0" w:space="0" w:color="auto"/>
                    <w:left w:val="none" w:sz="0" w:space="0" w:color="auto"/>
                    <w:bottom w:val="none" w:sz="0" w:space="0" w:color="auto"/>
                    <w:right w:val="none" w:sz="0" w:space="0" w:color="auto"/>
                  </w:divBdr>
                  <w:divsChild>
                    <w:div w:id="1619947337">
                      <w:marLeft w:val="0"/>
                      <w:marRight w:val="0"/>
                      <w:marTop w:val="0"/>
                      <w:marBottom w:val="0"/>
                      <w:divBdr>
                        <w:top w:val="none" w:sz="0" w:space="0" w:color="auto"/>
                        <w:left w:val="none" w:sz="0" w:space="0" w:color="auto"/>
                        <w:bottom w:val="none" w:sz="0" w:space="0" w:color="auto"/>
                        <w:right w:val="none" w:sz="0" w:space="0" w:color="auto"/>
                      </w:divBdr>
                      <w:divsChild>
                        <w:div w:id="556940832">
                          <w:marLeft w:val="0"/>
                          <w:marRight w:val="0"/>
                          <w:marTop w:val="0"/>
                          <w:marBottom w:val="0"/>
                          <w:divBdr>
                            <w:top w:val="none" w:sz="0" w:space="0" w:color="auto"/>
                            <w:left w:val="none" w:sz="0" w:space="0" w:color="auto"/>
                            <w:bottom w:val="none" w:sz="0" w:space="0" w:color="auto"/>
                            <w:right w:val="none" w:sz="0" w:space="0" w:color="auto"/>
                          </w:divBdr>
                          <w:divsChild>
                            <w:div w:id="1182669623">
                              <w:marLeft w:val="0"/>
                              <w:marRight w:val="0"/>
                              <w:marTop w:val="0"/>
                              <w:marBottom w:val="0"/>
                              <w:divBdr>
                                <w:top w:val="none" w:sz="0" w:space="0" w:color="auto"/>
                                <w:left w:val="none" w:sz="0" w:space="0" w:color="auto"/>
                                <w:bottom w:val="none" w:sz="0" w:space="0" w:color="auto"/>
                                <w:right w:val="none" w:sz="0" w:space="0" w:color="auto"/>
                              </w:divBdr>
                              <w:divsChild>
                                <w:div w:id="941689461">
                                  <w:marLeft w:val="0"/>
                                  <w:marRight w:val="0"/>
                                  <w:marTop w:val="0"/>
                                  <w:marBottom w:val="0"/>
                                  <w:divBdr>
                                    <w:top w:val="none" w:sz="0" w:space="0" w:color="auto"/>
                                    <w:left w:val="none" w:sz="0" w:space="0" w:color="auto"/>
                                    <w:bottom w:val="none" w:sz="0" w:space="0" w:color="auto"/>
                                    <w:right w:val="none" w:sz="0" w:space="0" w:color="auto"/>
                                  </w:divBdr>
                                  <w:divsChild>
                                    <w:div w:id="511988390">
                                      <w:marLeft w:val="0"/>
                                      <w:marRight w:val="0"/>
                                      <w:marTop w:val="0"/>
                                      <w:marBottom w:val="0"/>
                                      <w:divBdr>
                                        <w:top w:val="none" w:sz="0" w:space="0" w:color="auto"/>
                                        <w:left w:val="none" w:sz="0" w:space="0" w:color="auto"/>
                                        <w:bottom w:val="none" w:sz="0" w:space="0" w:color="auto"/>
                                        <w:right w:val="none" w:sz="0" w:space="0" w:color="auto"/>
                                      </w:divBdr>
                                      <w:divsChild>
                                        <w:div w:id="312149874">
                                          <w:marLeft w:val="0"/>
                                          <w:marRight w:val="0"/>
                                          <w:marTop w:val="0"/>
                                          <w:marBottom w:val="0"/>
                                          <w:divBdr>
                                            <w:top w:val="none" w:sz="0" w:space="0" w:color="auto"/>
                                            <w:left w:val="none" w:sz="0" w:space="0" w:color="auto"/>
                                            <w:bottom w:val="none" w:sz="0" w:space="0" w:color="auto"/>
                                            <w:right w:val="none" w:sz="0" w:space="0" w:color="auto"/>
                                          </w:divBdr>
                                          <w:divsChild>
                                            <w:div w:id="1400135907">
                                              <w:marLeft w:val="0"/>
                                              <w:marRight w:val="0"/>
                                              <w:marTop w:val="0"/>
                                              <w:marBottom w:val="0"/>
                                              <w:divBdr>
                                                <w:top w:val="none" w:sz="0" w:space="0" w:color="auto"/>
                                                <w:left w:val="none" w:sz="0" w:space="0" w:color="auto"/>
                                                <w:bottom w:val="none" w:sz="0" w:space="0" w:color="auto"/>
                                                <w:right w:val="none" w:sz="0" w:space="0" w:color="auto"/>
                                              </w:divBdr>
                                              <w:divsChild>
                                                <w:div w:id="1557594197">
                                                  <w:marLeft w:val="0"/>
                                                  <w:marRight w:val="0"/>
                                                  <w:marTop w:val="0"/>
                                                  <w:marBottom w:val="0"/>
                                                  <w:divBdr>
                                                    <w:top w:val="none" w:sz="0" w:space="0" w:color="auto"/>
                                                    <w:left w:val="none" w:sz="0" w:space="0" w:color="auto"/>
                                                    <w:bottom w:val="none" w:sz="0" w:space="0" w:color="auto"/>
                                                    <w:right w:val="none" w:sz="0" w:space="0" w:color="auto"/>
                                                  </w:divBdr>
                                                  <w:divsChild>
                                                    <w:div w:id="21125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18228">
          <w:marLeft w:val="0"/>
          <w:marRight w:val="0"/>
          <w:marTop w:val="0"/>
          <w:marBottom w:val="0"/>
          <w:divBdr>
            <w:top w:val="none" w:sz="0" w:space="0" w:color="auto"/>
            <w:left w:val="none" w:sz="0" w:space="0" w:color="auto"/>
            <w:bottom w:val="none" w:sz="0" w:space="0" w:color="auto"/>
            <w:right w:val="none" w:sz="0" w:space="0" w:color="auto"/>
          </w:divBdr>
          <w:divsChild>
            <w:div w:id="2050445243">
              <w:marLeft w:val="0"/>
              <w:marRight w:val="0"/>
              <w:marTop w:val="0"/>
              <w:marBottom w:val="0"/>
              <w:divBdr>
                <w:top w:val="none" w:sz="0" w:space="0" w:color="auto"/>
                <w:left w:val="none" w:sz="0" w:space="0" w:color="auto"/>
                <w:bottom w:val="none" w:sz="0" w:space="0" w:color="auto"/>
                <w:right w:val="none" w:sz="0" w:space="0" w:color="auto"/>
              </w:divBdr>
              <w:divsChild>
                <w:div w:id="622267506">
                  <w:marLeft w:val="0"/>
                  <w:marRight w:val="0"/>
                  <w:marTop w:val="0"/>
                  <w:marBottom w:val="0"/>
                  <w:divBdr>
                    <w:top w:val="none" w:sz="0" w:space="0" w:color="auto"/>
                    <w:left w:val="none" w:sz="0" w:space="0" w:color="auto"/>
                    <w:bottom w:val="none" w:sz="0" w:space="0" w:color="auto"/>
                    <w:right w:val="none" w:sz="0" w:space="0" w:color="auto"/>
                  </w:divBdr>
                  <w:divsChild>
                    <w:div w:id="1646861101">
                      <w:marLeft w:val="0"/>
                      <w:marRight w:val="0"/>
                      <w:marTop w:val="0"/>
                      <w:marBottom w:val="0"/>
                      <w:divBdr>
                        <w:top w:val="none" w:sz="0" w:space="0" w:color="auto"/>
                        <w:left w:val="none" w:sz="0" w:space="0" w:color="auto"/>
                        <w:bottom w:val="none" w:sz="0" w:space="0" w:color="auto"/>
                        <w:right w:val="none" w:sz="0" w:space="0" w:color="auto"/>
                      </w:divBdr>
                      <w:divsChild>
                        <w:div w:id="1235119634">
                          <w:marLeft w:val="0"/>
                          <w:marRight w:val="0"/>
                          <w:marTop w:val="0"/>
                          <w:marBottom w:val="0"/>
                          <w:divBdr>
                            <w:top w:val="none" w:sz="0" w:space="0" w:color="auto"/>
                            <w:left w:val="none" w:sz="0" w:space="0" w:color="auto"/>
                            <w:bottom w:val="none" w:sz="0" w:space="0" w:color="auto"/>
                            <w:right w:val="none" w:sz="0" w:space="0" w:color="auto"/>
                          </w:divBdr>
                          <w:divsChild>
                            <w:div w:id="555894020">
                              <w:marLeft w:val="0"/>
                              <w:marRight w:val="0"/>
                              <w:marTop w:val="0"/>
                              <w:marBottom w:val="0"/>
                              <w:divBdr>
                                <w:top w:val="none" w:sz="0" w:space="0" w:color="auto"/>
                                <w:left w:val="none" w:sz="0" w:space="0" w:color="auto"/>
                                <w:bottom w:val="none" w:sz="0" w:space="0" w:color="auto"/>
                                <w:right w:val="none" w:sz="0" w:space="0" w:color="auto"/>
                              </w:divBdr>
                              <w:divsChild>
                                <w:div w:id="538052899">
                                  <w:marLeft w:val="0"/>
                                  <w:marRight w:val="0"/>
                                  <w:marTop w:val="0"/>
                                  <w:marBottom w:val="0"/>
                                  <w:divBdr>
                                    <w:top w:val="none" w:sz="0" w:space="0" w:color="auto"/>
                                    <w:left w:val="none" w:sz="0" w:space="0" w:color="auto"/>
                                    <w:bottom w:val="none" w:sz="0" w:space="0" w:color="auto"/>
                                    <w:right w:val="none" w:sz="0" w:space="0" w:color="auto"/>
                                  </w:divBdr>
                                  <w:divsChild>
                                    <w:div w:id="1468624731">
                                      <w:marLeft w:val="0"/>
                                      <w:marRight w:val="0"/>
                                      <w:marTop w:val="0"/>
                                      <w:marBottom w:val="0"/>
                                      <w:divBdr>
                                        <w:top w:val="none" w:sz="0" w:space="0" w:color="auto"/>
                                        <w:left w:val="none" w:sz="0" w:space="0" w:color="auto"/>
                                        <w:bottom w:val="none" w:sz="0" w:space="0" w:color="auto"/>
                                        <w:right w:val="none" w:sz="0" w:space="0" w:color="auto"/>
                                      </w:divBdr>
                                      <w:divsChild>
                                        <w:div w:id="1076974824">
                                          <w:marLeft w:val="0"/>
                                          <w:marRight w:val="0"/>
                                          <w:marTop w:val="0"/>
                                          <w:marBottom w:val="0"/>
                                          <w:divBdr>
                                            <w:top w:val="none" w:sz="0" w:space="0" w:color="auto"/>
                                            <w:left w:val="none" w:sz="0" w:space="0" w:color="auto"/>
                                            <w:bottom w:val="none" w:sz="0" w:space="0" w:color="auto"/>
                                            <w:right w:val="none" w:sz="0" w:space="0" w:color="auto"/>
                                          </w:divBdr>
                                          <w:divsChild>
                                            <w:div w:id="1467966963">
                                              <w:marLeft w:val="0"/>
                                              <w:marRight w:val="0"/>
                                              <w:marTop w:val="0"/>
                                              <w:marBottom w:val="0"/>
                                              <w:divBdr>
                                                <w:top w:val="none" w:sz="0" w:space="0" w:color="auto"/>
                                                <w:left w:val="none" w:sz="0" w:space="0" w:color="auto"/>
                                                <w:bottom w:val="none" w:sz="0" w:space="0" w:color="auto"/>
                                                <w:right w:val="none" w:sz="0" w:space="0" w:color="auto"/>
                                              </w:divBdr>
                                              <w:divsChild>
                                                <w:div w:id="368841508">
                                                  <w:marLeft w:val="0"/>
                                                  <w:marRight w:val="0"/>
                                                  <w:marTop w:val="0"/>
                                                  <w:marBottom w:val="0"/>
                                                  <w:divBdr>
                                                    <w:top w:val="none" w:sz="0" w:space="0" w:color="auto"/>
                                                    <w:left w:val="none" w:sz="0" w:space="0" w:color="auto"/>
                                                    <w:bottom w:val="none" w:sz="0" w:space="0" w:color="auto"/>
                                                    <w:right w:val="none" w:sz="0" w:space="0" w:color="auto"/>
                                                  </w:divBdr>
                                                  <w:divsChild>
                                                    <w:div w:id="1348557574">
                                                      <w:marLeft w:val="0"/>
                                                      <w:marRight w:val="0"/>
                                                      <w:marTop w:val="0"/>
                                                      <w:marBottom w:val="0"/>
                                                      <w:divBdr>
                                                        <w:top w:val="none" w:sz="0" w:space="0" w:color="auto"/>
                                                        <w:left w:val="none" w:sz="0" w:space="0" w:color="auto"/>
                                                        <w:bottom w:val="none" w:sz="0" w:space="0" w:color="auto"/>
                                                        <w:right w:val="none" w:sz="0" w:space="0" w:color="auto"/>
                                                      </w:divBdr>
                                                      <w:divsChild>
                                                        <w:div w:id="714159887">
                                                          <w:marLeft w:val="0"/>
                                                          <w:marRight w:val="0"/>
                                                          <w:marTop w:val="0"/>
                                                          <w:marBottom w:val="0"/>
                                                          <w:divBdr>
                                                            <w:top w:val="none" w:sz="0" w:space="0" w:color="auto"/>
                                                            <w:left w:val="none" w:sz="0" w:space="0" w:color="auto"/>
                                                            <w:bottom w:val="none" w:sz="0" w:space="0" w:color="auto"/>
                                                            <w:right w:val="none" w:sz="0" w:space="0" w:color="auto"/>
                                                          </w:divBdr>
                                                          <w:divsChild>
                                                            <w:div w:id="1495874328">
                                                              <w:marLeft w:val="0"/>
                                                              <w:marRight w:val="0"/>
                                                              <w:marTop w:val="0"/>
                                                              <w:marBottom w:val="0"/>
                                                              <w:divBdr>
                                                                <w:top w:val="none" w:sz="0" w:space="0" w:color="auto"/>
                                                                <w:left w:val="none" w:sz="0" w:space="0" w:color="auto"/>
                                                                <w:bottom w:val="none" w:sz="0" w:space="0" w:color="auto"/>
                                                                <w:right w:val="none" w:sz="0" w:space="0" w:color="auto"/>
                                                              </w:divBdr>
                                                              <w:divsChild>
                                                                <w:div w:id="19627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165674">
      <w:bodyDiv w:val="1"/>
      <w:marLeft w:val="0"/>
      <w:marRight w:val="0"/>
      <w:marTop w:val="0"/>
      <w:marBottom w:val="0"/>
      <w:divBdr>
        <w:top w:val="none" w:sz="0" w:space="0" w:color="auto"/>
        <w:left w:val="none" w:sz="0" w:space="0" w:color="auto"/>
        <w:bottom w:val="none" w:sz="0" w:space="0" w:color="auto"/>
        <w:right w:val="none" w:sz="0" w:space="0" w:color="auto"/>
      </w:divBdr>
    </w:div>
    <w:div w:id="1916620497">
      <w:bodyDiv w:val="1"/>
      <w:marLeft w:val="0"/>
      <w:marRight w:val="0"/>
      <w:marTop w:val="0"/>
      <w:marBottom w:val="0"/>
      <w:divBdr>
        <w:top w:val="none" w:sz="0" w:space="0" w:color="auto"/>
        <w:left w:val="none" w:sz="0" w:space="0" w:color="auto"/>
        <w:bottom w:val="none" w:sz="0" w:space="0" w:color="auto"/>
        <w:right w:val="none" w:sz="0" w:space="0" w:color="auto"/>
      </w:divBdr>
    </w:div>
    <w:div w:id="2023236989">
      <w:bodyDiv w:val="1"/>
      <w:marLeft w:val="0"/>
      <w:marRight w:val="0"/>
      <w:marTop w:val="0"/>
      <w:marBottom w:val="0"/>
      <w:divBdr>
        <w:top w:val="none" w:sz="0" w:space="0" w:color="auto"/>
        <w:left w:val="none" w:sz="0" w:space="0" w:color="auto"/>
        <w:bottom w:val="none" w:sz="0" w:space="0" w:color="auto"/>
        <w:right w:val="none" w:sz="0" w:space="0" w:color="auto"/>
      </w:divBdr>
    </w:div>
    <w:div w:id="2027903213">
      <w:bodyDiv w:val="1"/>
      <w:marLeft w:val="0"/>
      <w:marRight w:val="0"/>
      <w:marTop w:val="0"/>
      <w:marBottom w:val="0"/>
      <w:divBdr>
        <w:top w:val="none" w:sz="0" w:space="0" w:color="auto"/>
        <w:left w:val="none" w:sz="0" w:space="0" w:color="auto"/>
        <w:bottom w:val="none" w:sz="0" w:space="0" w:color="auto"/>
        <w:right w:val="none" w:sz="0" w:space="0" w:color="auto"/>
      </w:divBdr>
    </w:div>
    <w:div w:id="2056544042">
      <w:bodyDiv w:val="1"/>
      <w:marLeft w:val="0"/>
      <w:marRight w:val="0"/>
      <w:marTop w:val="0"/>
      <w:marBottom w:val="0"/>
      <w:divBdr>
        <w:top w:val="none" w:sz="0" w:space="0" w:color="auto"/>
        <w:left w:val="none" w:sz="0" w:space="0" w:color="auto"/>
        <w:bottom w:val="none" w:sz="0" w:space="0" w:color="auto"/>
        <w:right w:val="none" w:sz="0" w:space="0" w:color="auto"/>
      </w:divBdr>
    </w:div>
    <w:div w:id="2078741768">
      <w:bodyDiv w:val="1"/>
      <w:marLeft w:val="0"/>
      <w:marRight w:val="0"/>
      <w:marTop w:val="0"/>
      <w:marBottom w:val="0"/>
      <w:divBdr>
        <w:top w:val="none" w:sz="0" w:space="0" w:color="auto"/>
        <w:left w:val="none" w:sz="0" w:space="0" w:color="auto"/>
        <w:bottom w:val="none" w:sz="0" w:space="0" w:color="auto"/>
        <w:right w:val="none" w:sz="0" w:space="0" w:color="auto"/>
      </w:divBdr>
      <w:divsChild>
        <w:div w:id="830489416">
          <w:marLeft w:val="547"/>
          <w:marRight w:val="0"/>
          <w:marTop w:val="0"/>
          <w:marBottom w:val="58"/>
          <w:divBdr>
            <w:top w:val="none" w:sz="0" w:space="0" w:color="auto"/>
            <w:left w:val="none" w:sz="0" w:space="0" w:color="auto"/>
            <w:bottom w:val="none" w:sz="0" w:space="0" w:color="auto"/>
            <w:right w:val="none" w:sz="0" w:space="0" w:color="auto"/>
          </w:divBdr>
        </w:div>
        <w:div w:id="882710695">
          <w:marLeft w:val="547"/>
          <w:marRight w:val="0"/>
          <w:marTop w:val="0"/>
          <w:marBottom w:val="58"/>
          <w:divBdr>
            <w:top w:val="none" w:sz="0" w:space="0" w:color="auto"/>
            <w:left w:val="none" w:sz="0" w:space="0" w:color="auto"/>
            <w:bottom w:val="none" w:sz="0" w:space="0" w:color="auto"/>
            <w:right w:val="none" w:sz="0" w:space="0" w:color="auto"/>
          </w:divBdr>
        </w:div>
        <w:div w:id="1038239542">
          <w:marLeft w:val="547"/>
          <w:marRight w:val="0"/>
          <w:marTop w:val="0"/>
          <w:marBottom w:val="58"/>
          <w:divBdr>
            <w:top w:val="none" w:sz="0" w:space="0" w:color="auto"/>
            <w:left w:val="none" w:sz="0" w:space="0" w:color="auto"/>
            <w:bottom w:val="none" w:sz="0" w:space="0" w:color="auto"/>
            <w:right w:val="none" w:sz="0" w:space="0" w:color="auto"/>
          </w:divBdr>
        </w:div>
        <w:div w:id="1208643958">
          <w:marLeft w:val="547"/>
          <w:marRight w:val="0"/>
          <w:marTop w:val="0"/>
          <w:marBottom w:val="58"/>
          <w:divBdr>
            <w:top w:val="none" w:sz="0" w:space="0" w:color="auto"/>
            <w:left w:val="none" w:sz="0" w:space="0" w:color="auto"/>
            <w:bottom w:val="none" w:sz="0" w:space="0" w:color="auto"/>
            <w:right w:val="none" w:sz="0" w:space="0" w:color="auto"/>
          </w:divBdr>
        </w:div>
        <w:div w:id="1597594339">
          <w:marLeft w:val="547"/>
          <w:marRight w:val="0"/>
          <w:marTop w:val="0"/>
          <w:marBottom w:val="58"/>
          <w:divBdr>
            <w:top w:val="none" w:sz="0" w:space="0" w:color="auto"/>
            <w:left w:val="none" w:sz="0" w:space="0" w:color="auto"/>
            <w:bottom w:val="none" w:sz="0" w:space="0" w:color="auto"/>
            <w:right w:val="none" w:sz="0" w:space="0" w:color="auto"/>
          </w:divBdr>
        </w:div>
        <w:div w:id="1938557747">
          <w:marLeft w:val="547"/>
          <w:marRight w:val="0"/>
          <w:marTop w:val="0"/>
          <w:marBottom w:val="5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paw.co.uk/" TargetMode="External"/><Relationship Id="rId18" Type="http://schemas.openxmlformats.org/officeDocument/2006/relationships/hyperlink" Target="https://naee.org.uk/helping-sen-children-develop-life-skills-through-forest-school/" TargetMode="External"/><Relationship Id="rId26" Type="http://schemas.openxmlformats.org/officeDocument/2006/relationships/hyperlink" Target="https://pshe-association.org.uk/guidance/ks1-5/send" TargetMode="External"/><Relationship Id="rId3" Type="http://schemas.openxmlformats.org/officeDocument/2006/relationships/customXml" Target="../customXml/item3.xml"/><Relationship Id="rId21" Type="http://schemas.openxmlformats.org/officeDocument/2006/relationships/hyperlink" Target="https://www.autism.org.uk/autism-services-directory/t/touch-trus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nnelaurejackson.com/" TargetMode="External"/><Relationship Id="rId17" Type="http://schemas.openxmlformats.org/officeDocument/2006/relationships/hyperlink" Target="https://www.isme.org/member/graham-welch" TargetMode="External"/><Relationship Id="rId25" Type="http://schemas.openxmlformats.org/officeDocument/2006/relationships/hyperlink" Target="https://advancedbrain.com/about-tl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usicastherapy.org/our-training/interactive-music-making/" TargetMode="External"/><Relationship Id="rId20" Type="http://schemas.openxmlformats.org/officeDocument/2006/relationships/hyperlink" Target="https://thetheatreworkshop.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cupationaltherapyjersey.com/" TargetMode="External"/><Relationship Id="rId24" Type="http://schemas.openxmlformats.org/officeDocument/2006/relationships/hyperlink" Target="https://www.hautlieu.co.uk/stem-on-trac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amt.org/" TargetMode="External"/><Relationship Id="rId23" Type="http://schemas.openxmlformats.org/officeDocument/2006/relationships/hyperlink" Target="https://baat.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hsl.org.uk/post/what-is-forest-school-and-how-can-my-autistic-child-benefit-from-i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ge2productions.je/" TargetMode="External"/><Relationship Id="rId22" Type="http://schemas.openxmlformats.org/officeDocument/2006/relationships/hyperlink" Target="http://www.touchtrust.co.uk" TargetMode="External"/><Relationship Id="rId27" Type="http://schemas.openxmlformats.org/officeDocument/2006/relationships/hyperlink" Target="https://senmagazine.co.uk/featured-articles/pshe/27098/pshe-a-force-for-good/"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f65c52-3004-4ab6-b6fc-d4f7375415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7E2B05137B694088DDAC6E0C82FBF6" ma:contentTypeVersion="18" ma:contentTypeDescription="Create a new document." ma:contentTypeScope="" ma:versionID="6e3e2769a1108704ab4322647f92039a">
  <xsd:schema xmlns:xsd="http://www.w3.org/2001/XMLSchema" xmlns:xs="http://www.w3.org/2001/XMLSchema" xmlns:p="http://schemas.microsoft.com/office/2006/metadata/properties" xmlns:ns3="94c637c8-27a7-4b80-9755-869203c9676d" xmlns:ns4="71f65c52-3004-4ab6-b6fc-d4f737541563" targetNamespace="http://schemas.microsoft.com/office/2006/metadata/properties" ma:root="true" ma:fieldsID="e10004a6ac07898148187b25b94efaa4" ns3:_="" ns4:_="">
    <xsd:import namespace="94c637c8-27a7-4b80-9755-869203c9676d"/>
    <xsd:import namespace="71f65c52-3004-4ab6-b6fc-d4f7375415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637c8-27a7-4b80-9755-869203c967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65c52-3004-4ab6-b6fc-d4f7375415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FA571-84FA-4141-94F0-F654D04BEFD5}">
  <ds:schemaRefs>
    <ds:schemaRef ds:uri="http://schemas.microsoft.com/sharepoint/v3/contenttype/forms"/>
  </ds:schemaRefs>
</ds:datastoreItem>
</file>

<file path=customXml/itemProps2.xml><?xml version="1.0" encoding="utf-8"?>
<ds:datastoreItem xmlns:ds="http://schemas.openxmlformats.org/officeDocument/2006/customXml" ds:itemID="{0A37DFAA-12DA-4A5C-85D4-54ED4ACDB929}">
  <ds:schemaRefs>
    <ds:schemaRef ds:uri="http://purl.org/dc/terms/"/>
    <ds:schemaRef ds:uri="http://schemas.openxmlformats.org/package/2006/metadata/core-properties"/>
    <ds:schemaRef ds:uri="94c637c8-27a7-4b80-9755-869203c9676d"/>
    <ds:schemaRef ds:uri="http://schemas.microsoft.com/office/2006/documentManagement/types"/>
    <ds:schemaRef ds:uri="http://schemas.microsoft.com/office/infopath/2007/PartnerControls"/>
    <ds:schemaRef ds:uri="http://purl.org/dc/elements/1.1/"/>
    <ds:schemaRef ds:uri="http://schemas.microsoft.com/office/2006/metadata/properties"/>
    <ds:schemaRef ds:uri="71f65c52-3004-4ab6-b6fc-d4f737541563"/>
    <ds:schemaRef ds:uri="http://www.w3.org/XML/1998/namespace"/>
    <ds:schemaRef ds:uri="http://purl.org/dc/dcmitype/"/>
  </ds:schemaRefs>
</ds:datastoreItem>
</file>

<file path=customXml/itemProps3.xml><?xml version="1.0" encoding="utf-8"?>
<ds:datastoreItem xmlns:ds="http://schemas.openxmlformats.org/officeDocument/2006/customXml" ds:itemID="{C7DD9FBF-3DDE-4FA7-B9D1-FB08BF3DAA5D}">
  <ds:schemaRefs>
    <ds:schemaRef ds:uri="http://schemas.openxmlformats.org/officeDocument/2006/bibliography"/>
  </ds:schemaRefs>
</ds:datastoreItem>
</file>

<file path=customXml/itemProps4.xml><?xml version="1.0" encoding="utf-8"?>
<ds:datastoreItem xmlns:ds="http://schemas.openxmlformats.org/officeDocument/2006/customXml" ds:itemID="{F8EDFD80-0FAF-47A3-BED3-4EEDF460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637c8-27a7-4b80-9755-869203c9676d"/>
    <ds:schemaRef ds:uri="71f65c52-3004-4ab6-b6fc-d4f737541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2874</Words>
  <Characters>16388</Characters>
  <Application>Microsoft Office Word</Application>
  <DocSecurity>0</DocSecurity>
  <Lines>136</Lines>
  <Paragraphs>38</Paragraphs>
  <ScaleCrop>false</ScaleCrop>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Matthew Kemp</dc:creator>
  <cp:keywords/>
  <dc:description/>
  <cp:lastModifiedBy>Matthew Kemp</cp:lastModifiedBy>
  <cp:revision>5</cp:revision>
  <cp:lastPrinted>2022-02-16T10:58:00Z</cp:lastPrinted>
  <dcterms:created xsi:type="dcterms:W3CDTF">2026-02-26T12:03:00Z</dcterms:created>
  <dcterms:modified xsi:type="dcterms:W3CDTF">2026-02-26T12:32:00Z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0x0101001A7E2B05137B694088DDAC6E0C82FBF6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